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center"/>
        <w:rPr>
          <w:rFonts w:ascii="Georgia" w:hAnsi="Georgia"/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ГОДОВОЙ  ОТЧЕТ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center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 деятельности контрольно-счетного органа</w:t>
      </w:r>
    </w:p>
    <w:p w:rsidR="00D82C8D" w:rsidRDefault="000E445C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center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МР «</w:t>
      </w:r>
      <w:proofErr w:type="spellStart"/>
      <w:r>
        <w:rPr>
          <w:color w:val="333333"/>
          <w:sz w:val="28"/>
          <w:szCs w:val="28"/>
        </w:rPr>
        <w:t>Унцукульский</w:t>
      </w:r>
      <w:proofErr w:type="spellEnd"/>
      <w:r>
        <w:rPr>
          <w:color w:val="333333"/>
          <w:sz w:val="28"/>
          <w:szCs w:val="28"/>
        </w:rPr>
        <w:t xml:space="preserve"> район» за 2015</w:t>
      </w:r>
      <w:r w:rsidR="00D82C8D">
        <w:rPr>
          <w:color w:val="333333"/>
          <w:sz w:val="28"/>
          <w:szCs w:val="28"/>
        </w:rPr>
        <w:t xml:space="preserve"> год</w:t>
      </w:r>
    </w:p>
    <w:p w:rsidR="0057347A" w:rsidRPr="00D95E9A" w:rsidRDefault="00D82C8D" w:rsidP="00D95E9A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center"/>
        <w:rPr>
          <w:b/>
          <w:bCs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Общая часть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center"/>
        <w:rPr>
          <w:rFonts w:ascii="Georgia" w:hAnsi="Georgia"/>
          <w:color w:val="333333"/>
          <w:sz w:val="21"/>
          <w:szCs w:val="21"/>
        </w:rPr>
      </w:pPr>
      <w:r>
        <w:rPr>
          <w:rStyle w:val="a4"/>
          <w:rFonts w:ascii="Georgia" w:hAnsi="Georgia"/>
          <w:color w:val="333333"/>
          <w:sz w:val="28"/>
          <w:szCs w:val="28"/>
        </w:rPr>
        <w:t>Основные результаты деятельности Контрольн0-счетной палаты</w:t>
      </w:r>
    </w:p>
    <w:p w:rsidR="00D82C8D" w:rsidRDefault="00D82C8D" w:rsidP="004D1C8B">
      <w:pPr>
        <w:pStyle w:val="a3"/>
        <w:shd w:val="clear" w:color="auto" w:fill="FFFFFF" w:themeFill="background1"/>
        <w:spacing w:before="24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Отчет о деятельности  контрольно-счетной палаты </w:t>
      </w:r>
      <w:r w:rsidR="00B74BF9">
        <w:rPr>
          <w:color w:val="333333"/>
          <w:sz w:val="28"/>
          <w:szCs w:val="28"/>
        </w:rPr>
        <w:t>МР «</w:t>
      </w:r>
      <w:proofErr w:type="spellStart"/>
      <w:r w:rsidR="00B74BF9">
        <w:rPr>
          <w:color w:val="333333"/>
          <w:sz w:val="28"/>
          <w:szCs w:val="28"/>
        </w:rPr>
        <w:t>Унцукульский</w:t>
      </w:r>
      <w:proofErr w:type="spellEnd"/>
      <w:r w:rsidR="00B74BF9">
        <w:rPr>
          <w:color w:val="333333"/>
          <w:sz w:val="28"/>
          <w:szCs w:val="28"/>
        </w:rPr>
        <w:t xml:space="preserve"> район» </w:t>
      </w:r>
      <w:r>
        <w:rPr>
          <w:color w:val="333333"/>
          <w:sz w:val="28"/>
          <w:szCs w:val="28"/>
        </w:rPr>
        <w:t> за 201</w:t>
      </w:r>
      <w:r w:rsidR="0051650A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 подготовлен в соответствии </w:t>
      </w:r>
      <w:r w:rsidR="000C1C5C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>Положени</w:t>
      </w:r>
      <w:r w:rsidR="000C1C5C">
        <w:rPr>
          <w:color w:val="333333"/>
          <w:sz w:val="28"/>
          <w:szCs w:val="28"/>
        </w:rPr>
        <w:t>ем</w:t>
      </w:r>
      <w:r>
        <w:rPr>
          <w:color w:val="333333"/>
          <w:sz w:val="28"/>
          <w:szCs w:val="28"/>
        </w:rPr>
        <w:t xml:space="preserve"> о Контрольно-счетной палате </w:t>
      </w:r>
      <w:proofErr w:type="spellStart"/>
      <w:r w:rsidR="00B74BF9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района, утвержденного решением </w:t>
      </w:r>
      <w:proofErr w:type="spellStart"/>
      <w:r w:rsidR="00B74BF9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районного С</w:t>
      </w:r>
      <w:r w:rsidR="00B74BF9">
        <w:rPr>
          <w:color w:val="333333"/>
          <w:sz w:val="28"/>
          <w:szCs w:val="28"/>
        </w:rPr>
        <w:t>обрания</w:t>
      </w:r>
      <w:r>
        <w:rPr>
          <w:color w:val="333333"/>
          <w:sz w:val="28"/>
          <w:szCs w:val="28"/>
        </w:rPr>
        <w:t xml:space="preserve"> депутатов от </w:t>
      </w:r>
      <w:r w:rsidR="00B74BF9">
        <w:rPr>
          <w:color w:val="333333"/>
          <w:sz w:val="28"/>
          <w:szCs w:val="28"/>
        </w:rPr>
        <w:t>29</w:t>
      </w:r>
      <w:r>
        <w:rPr>
          <w:color w:val="333333"/>
          <w:sz w:val="28"/>
          <w:szCs w:val="28"/>
        </w:rPr>
        <w:t>.12.20</w:t>
      </w:r>
      <w:r w:rsidR="00B74BF9">
        <w:rPr>
          <w:color w:val="333333"/>
          <w:sz w:val="28"/>
          <w:szCs w:val="28"/>
        </w:rPr>
        <w:t>14</w:t>
      </w:r>
      <w:r>
        <w:rPr>
          <w:color w:val="333333"/>
          <w:sz w:val="28"/>
          <w:szCs w:val="28"/>
        </w:rPr>
        <w:t xml:space="preserve"> № </w:t>
      </w:r>
      <w:r w:rsidR="00B74BF9">
        <w:rPr>
          <w:color w:val="333333"/>
          <w:sz w:val="28"/>
          <w:szCs w:val="28"/>
        </w:rPr>
        <w:t>136</w:t>
      </w:r>
      <w:r>
        <w:rPr>
          <w:color w:val="333333"/>
          <w:sz w:val="28"/>
          <w:szCs w:val="28"/>
        </w:rPr>
        <w:t xml:space="preserve"> (далее Положение).</w:t>
      </w:r>
    </w:p>
    <w:p w:rsidR="00D82C8D" w:rsidRDefault="00D82C8D" w:rsidP="004D1C8B">
      <w:pPr>
        <w:pStyle w:val="a3"/>
        <w:shd w:val="clear" w:color="auto" w:fill="FFFFFF" w:themeFill="background1"/>
        <w:spacing w:before="24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Контрольно-счетная палата </w:t>
      </w:r>
      <w:r w:rsidR="00B74BF9">
        <w:rPr>
          <w:color w:val="333333"/>
          <w:sz w:val="28"/>
          <w:szCs w:val="28"/>
        </w:rPr>
        <w:t>МР «</w:t>
      </w:r>
      <w:proofErr w:type="spellStart"/>
      <w:proofErr w:type="gramStart"/>
      <w:r w:rsidR="00B74BF9">
        <w:rPr>
          <w:color w:val="333333"/>
          <w:sz w:val="28"/>
          <w:szCs w:val="28"/>
        </w:rPr>
        <w:t>Унцукульскийрайон</w:t>
      </w:r>
      <w:proofErr w:type="spellEnd"/>
      <w:r w:rsidR="00B74BF9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 является</w:t>
      </w:r>
      <w:proofErr w:type="gramEnd"/>
      <w:r>
        <w:rPr>
          <w:color w:val="333333"/>
          <w:sz w:val="28"/>
          <w:szCs w:val="28"/>
        </w:rPr>
        <w:t xml:space="preserve"> постоянно действующим органом внешнего муниципального финансового контроля, образована  </w:t>
      </w:r>
      <w:proofErr w:type="spellStart"/>
      <w:r w:rsidR="00B74BF9">
        <w:rPr>
          <w:color w:val="333333"/>
          <w:sz w:val="28"/>
          <w:szCs w:val="28"/>
        </w:rPr>
        <w:t>Унцукульским</w:t>
      </w:r>
      <w:proofErr w:type="spellEnd"/>
      <w:r>
        <w:rPr>
          <w:color w:val="333333"/>
          <w:sz w:val="28"/>
          <w:szCs w:val="28"/>
        </w:rPr>
        <w:t xml:space="preserve"> районным </w:t>
      </w:r>
      <w:r w:rsidR="00B74BF9">
        <w:rPr>
          <w:color w:val="333333"/>
          <w:sz w:val="28"/>
          <w:szCs w:val="28"/>
        </w:rPr>
        <w:t xml:space="preserve">Собранием </w:t>
      </w:r>
      <w:r>
        <w:rPr>
          <w:color w:val="333333"/>
          <w:sz w:val="28"/>
          <w:szCs w:val="28"/>
        </w:rPr>
        <w:t xml:space="preserve"> и подотчетна ему (статья 1 Положения о  Контрольно-счетной палате </w:t>
      </w:r>
      <w:proofErr w:type="spellStart"/>
      <w:r w:rsidR="00B74BF9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района, </w:t>
      </w:r>
      <w:proofErr w:type="spellStart"/>
      <w:r>
        <w:rPr>
          <w:color w:val="333333"/>
          <w:sz w:val="28"/>
          <w:szCs w:val="28"/>
        </w:rPr>
        <w:t>утверждено</w:t>
      </w:r>
      <w:r w:rsidR="00B74BF9">
        <w:rPr>
          <w:color w:val="333333"/>
          <w:sz w:val="28"/>
          <w:szCs w:val="28"/>
        </w:rPr>
        <w:t>го</w:t>
      </w:r>
      <w:proofErr w:type="spellEnd"/>
      <w:r>
        <w:rPr>
          <w:color w:val="333333"/>
          <w:sz w:val="28"/>
          <w:szCs w:val="28"/>
        </w:rPr>
        <w:t xml:space="preserve"> решением </w:t>
      </w:r>
      <w:proofErr w:type="spellStart"/>
      <w:r w:rsidR="00B74BF9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районного С</w:t>
      </w:r>
      <w:r w:rsidR="00B74BF9">
        <w:rPr>
          <w:color w:val="333333"/>
          <w:sz w:val="28"/>
          <w:szCs w:val="28"/>
        </w:rPr>
        <w:t>обрания</w:t>
      </w:r>
      <w:r>
        <w:rPr>
          <w:color w:val="333333"/>
          <w:sz w:val="28"/>
          <w:szCs w:val="28"/>
        </w:rPr>
        <w:t xml:space="preserve"> депутатов от </w:t>
      </w:r>
      <w:r w:rsidR="00B74BF9">
        <w:rPr>
          <w:color w:val="333333"/>
          <w:sz w:val="28"/>
          <w:szCs w:val="28"/>
        </w:rPr>
        <w:t xml:space="preserve">29.12.2014 № 136 </w:t>
      </w:r>
      <w:r>
        <w:rPr>
          <w:color w:val="333333"/>
          <w:sz w:val="28"/>
          <w:szCs w:val="28"/>
        </w:rPr>
        <w:t>(с изменениями).</w:t>
      </w:r>
    </w:p>
    <w:p w:rsidR="00D82C8D" w:rsidRDefault="00D82C8D" w:rsidP="004D1C8B">
      <w:pPr>
        <w:pStyle w:val="a3"/>
        <w:shd w:val="clear" w:color="auto" w:fill="FFFFFF" w:themeFill="background1"/>
        <w:spacing w:before="240" w:beforeAutospacing="0" w:after="225" w:afterAutospacing="0" w:line="357" w:lineRule="atLeast"/>
        <w:ind w:firstLine="851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Структура и штатная численность КСП утверждена Постановлением </w:t>
      </w:r>
      <w:proofErr w:type="spellStart"/>
      <w:r w:rsidR="00B74BF9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районного С</w:t>
      </w:r>
      <w:r w:rsidR="00B74BF9">
        <w:rPr>
          <w:color w:val="333333"/>
          <w:sz w:val="28"/>
          <w:szCs w:val="28"/>
        </w:rPr>
        <w:t>обрания</w:t>
      </w:r>
      <w:r>
        <w:rPr>
          <w:color w:val="333333"/>
          <w:sz w:val="28"/>
          <w:szCs w:val="28"/>
        </w:rPr>
        <w:t xml:space="preserve"> депутатов от </w:t>
      </w:r>
      <w:r w:rsidR="0051650A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9.12.201</w:t>
      </w:r>
      <w:r w:rsidR="0051650A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 № </w:t>
      </w:r>
      <w:r w:rsidR="0051650A">
        <w:rPr>
          <w:color w:val="333333"/>
          <w:sz w:val="28"/>
          <w:szCs w:val="28"/>
        </w:rPr>
        <w:t xml:space="preserve">137 и от 18.04.2015 № 146 </w:t>
      </w:r>
      <w:r>
        <w:rPr>
          <w:color w:val="333333"/>
          <w:sz w:val="28"/>
          <w:szCs w:val="28"/>
        </w:rPr>
        <w:t xml:space="preserve"> в составе двух человек – председателя и старшего инспектора КСП.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pacing w:val="-5"/>
          <w:sz w:val="28"/>
          <w:szCs w:val="28"/>
        </w:rPr>
        <w:t>Деятельность Контрольно-счетной палаты основывалась на принципах</w:t>
      </w:r>
      <w:r>
        <w:rPr>
          <w:rStyle w:val="apple-converted-space"/>
          <w:color w:val="333333"/>
          <w:spacing w:val="-5"/>
          <w:sz w:val="28"/>
          <w:szCs w:val="28"/>
        </w:rPr>
        <w:t> </w:t>
      </w:r>
      <w:r>
        <w:rPr>
          <w:color w:val="333333"/>
          <w:sz w:val="28"/>
          <w:szCs w:val="28"/>
        </w:rPr>
        <w:t>законности, объективности, эффективности, независимости и гласности.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201</w:t>
      </w:r>
      <w:r w:rsidR="0051650A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году Контрольно-счетной палатой обеспечена реализация полномочий, возложенных на неё Бюджетным кодексом Российской Федерации,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0D0D0D"/>
          <w:sz w:val="28"/>
          <w:szCs w:val="28"/>
        </w:rPr>
        <w:t>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Положением о Контрольно-счетной палате </w:t>
      </w:r>
      <w:proofErr w:type="spellStart"/>
      <w:r w:rsidR="0051650A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района, и иными нормативными правовыми актами Российской Федерации и муниципального образования </w:t>
      </w:r>
      <w:proofErr w:type="spellStart"/>
      <w:r w:rsidR="0051650A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района.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Деятельность Контрольно-счетной палаты в отчётном периоде осуществлялась исходя из основных направлений экспертно-аналитической, контрольной и текущей деятельности в соответствии с Планом работы на 201</w:t>
      </w:r>
      <w:r w:rsidR="0051650A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год, который был сформирован с учетом предложений </w:t>
      </w:r>
      <w:proofErr w:type="spellStart"/>
      <w:r w:rsidR="0051650A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районного С</w:t>
      </w:r>
      <w:r w:rsidR="0051650A">
        <w:rPr>
          <w:color w:val="333333"/>
          <w:sz w:val="28"/>
          <w:szCs w:val="28"/>
        </w:rPr>
        <w:t xml:space="preserve">обрания </w:t>
      </w:r>
      <w:r>
        <w:rPr>
          <w:color w:val="333333"/>
          <w:sz w:val="28"/>
          <w:szCs w:val="28"/>
        </w:rPr>
        <w:t xml:space="preserve"> депутатов, а так же главы </w:t>
      </w:r>
      <w:proofErr w:type="spellStart"/>
      <w:r w:rsidR="0051650A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района.  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За период 201</w:t>
      </w:r>
      <w:r w:rsidR="0051650A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года в план работы  вносились изменения, а именно: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   план работы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5"/>
          <w:color w:val="333333"/>
          <w:sz w:val="28"/>
          <w:szCs w:val="28"/>
        </w:rPr>
        <w:t xml:space="preserve">дополнен </w:t>
      </w:r>
      <w:r w:rsidR="0051650A">
        <w:rPr>
          <w:rStyle w:val="a5"/>
          <w:color w:val="333333"/>
          <w:sz w:val="28"/>
          <w:szCs w:val="28"/>
        </w:rPr>
        <w:t>6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rStyle w:val="a4"/>
          <w:i/>
          <w:iCs/>
          <w:color w:val="333333"/>
          <w:sz w:val="28"/>
          <w:szCs w:val="28"/>
        </w:rPr>
        <w:t>проверками,</w:t>
      </w:r>
      <w:r>
        <w:rPr>
          <w:rStyle w:val="apple-converted-space"/>
          <w:b/>
          <w:bCs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в т.ч.  </w:t>
      </w:r>
      <w:r w:rsidR="00510F79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  проверк</w:t>
      </w:r>
      <w:r w:rsidR="0051650A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по Поручени</w:t>
      </w:r>
      <w:r w:rsidR="0051650A">
        <w:rPr>
          <w:color w:val="333333"/>
          <w:sz w:val="28"/>
          <w:szCs w:val="28"/>
        </w:rPr>
        <w:t>ю</w:t>
      </w:r>
      <w:r>
        <w:rPr>
          <w:color w:val="333333"/>
          <w:sz w:val="28"/>
          <w:szCs w:val="28"/>
        </w:rPr>
        <w:t xml:space="preserve">  </w:t>
      </w:r>
      <w:r w:rsidR="00510F79">
        <w:rPr>
          <w:color w:val="333333"/>
          <w:sz w:val="28"/>
          <w:szCs w:val="28"/>
        </w:rPr>
        <w:t>Буйнакского межрайонного следственного комитета</w:t>
      </w:r>
      <w:r>
        <w:rPr>
          <w:color w:val="333333"/>
          <w:sz w:val="28"/>
          <w:szCs w:val="28"/>
        </w:rPr>
        <w:t xml:space="preserve">,  и </w:t>
      </w:r>
      <w:r w:rsidR="0051650A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проверками  по предложени</w:t>
      </w:r>
      <w:r w:rsidR="0051650A">
        <w:rPr>
          <w:color w:val="333333"/>
          <w:sz w:val="28"/>
          <w:szCs w:val="28"/>
        </w:rPr>
        <w:t>ю</w:t>
      </w:r>
      <w:r>
        <w:rPr>
          <w:color w:val="333333"/>
          <w:sz w:val="28"/>
          <w:szCs w:val="28"/>
        </w:rPr>
        <w:t xml:space="preserve">  главы </w:t>
      </w:r>
      <w:proofErr w:type="spellStart"/>
      <w:r w:rsidR="00510F79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района.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Информация о внесенных в План работы изменениях и принятых решениях  направлялась  районному С</w:t>
      </w:r>
      <w:r w:rsidR="00510F79">
        <w:rPr>
          <w:color w:val="333333"/>
          <w:sz w:val="28"/>
          <w:szCs w:val="28"/>
        </w:rPr>
        <w:t xml:space="preserve">обранию </w:t>
      </w:r>
      <w:r>
        <w:rPr>
          <w:color w:val="333333"/>
          <w:sz w:val="28"/>
          <w:szCs w:val="28"/>
        </w:rPr>
        <w:t>депутатов.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482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Отчеты и заключения о проведенных мероприятиях направлялись  районному С</w:t>
      </w:r>
      <w:r w:rsidR="00510F79">
        <w:rPr>
          <w:color w:val="333333"/>
          <w:sz w:val="28"/>
          <w:szCs w:val="28"/>
        </w:rPr>
        <w:t>обранию</w:t>
      </w:r>
      <w:r>
        <w:rPr>
          <w:color w:val="333333"/>
          <w:sz w:val="28"/>
          <w:szCs w:val="28"/>
        </w:rPr>
        <w:t xml:space="preserve"> и главе </w:t>
      </w:r>
      <w:proofErr w:type="spellStart"/>
      <w:r w:rsidR="00510F79">
        <w:rPr>
          <w:color w:val="333333"/>
          <w:sz w:val="28"/>
          <w:szCs w:val="28"/>
        </w:rPr>
        <w:t>Унцукульского</w:t>
      </w:r>
      <w:proofErr w:type="spellEnd"/>
      <w:r>
        <w:rPr>
          <w:color w:val="333333"/>
          <w:sz w:val="28"/>
          <w:szCs w:val="28"/>
        </w:rPr>
        <w:t xml:space="preserve"> района.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482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План работы Контрольно-счетной палаты  на 201</w:t>
      </w:r>
      <w:r w:rsidR="00510F79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 в части контрольной деятельности   выполнен в полном объеме.  В соответствии с планом работы на 201</w:t>
      </w:r>
      <w:r w:rsidR="00510F79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год   </w:t>
      </w:r>
      <w:proofErr w:type="gramStart"/>
      <w:r>
        <w:rPr>
          <w:color w:val="333333"/>
          <w:sz w:val="28"/>
          <w:szCs w:val="28"/>
        </w:rPr>
        <w:t xml:space="preserve">проведено  </w:t>
      </w:r>
      <w:r w:rsidR="001E33CC" w:rsidRPr="0032121A">
        <w:rPr>
          <w:sz w:val="28"/>
          <w:szCs w:val="28"/>
        </w:rPr>
        <w:t>3</w:t>
      </w:r>
      <w:r w:rsidR="00096E9C" w:rsidRPr="0032121A">
        <w:rPr>
          <w:sz w:val="28"/>
          <w:szCs w:val="28"/>
        </w:rPr>
        <w:t>5</w:t>
      </w:r>
      <w:proofErr w:type="gramEnd"/>
      <w:r w:rsidR="00096E9C">
        <w:rPr>
          <w:color w:val="333333"/>
          <w:sz w:val="28"/>
          <w:szCs w:val="28"/>
        </w:rPr>
        <w:t xml:space="preserve"> контрольных мероприятий ,  в т.ч. проведено </w:t>
      </w:r>
      <w:r w:rsidR="00510F79" w:rsidRPr="0032121A">
        <w:rPr>
          <w:sz w:val="28"/>
          <w:szCs w:val="28"/>
        </w:rPr>
        <w:t>1</w:t>
      </w:r>
      <w:r>
        <w:rPr>
          <w:color w:val="333333"/>
          <w:sz w:val="28"/>
          <w:szCs w:val="28"/>
        </w:rPr>
        <w:t> проверк</w:t>
      </w:r>
      <w:r w:rsidR="00694C85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по мотивированному обращению правоохранительных органов. По результатам контрольных мероприятий составлялись акты проверок.</w:t>
      </w:r>
    </w:p>
    <w:p w:rsidR="007A0D40" w:rsidRPr="00D04117" w:rsidRDefault="007A0D40" w:rsidP="007A0D40">
      <w:pPr>
        <w:pStyle w:val="a3"/>
        <w:shd w:val="clear" w:color="auto" w:fill="FFFFFF"/>
        <w:spacing w:before="0" w:beforeAutospacing="0" w:after="225" w:afterAutospacing="0" w:line="357" w:lineRule="atLeast"/>
        <w:ind w:firstLine="482"/>
        <w:jc w:val="both"/>
        <w:rPr>
          <w:color w:val="333333"/>
          <w:sz w:val="21"/>
          <w:szCs w:val="21"/>
        </w:rPr>
      </w:pPr>
      <w:r w:rsidRPr="00D04117">
        <w:rPr>
          <w:color w:val="333333"/>
          <w:sz w:val="28"/>
          <w:szCs w:val="28"/>
        </w:rPr>
        <w:t xml:space="preserve">   </w:t>
      </w:r>
      <w:r w:rsidRPr="00D04117">
        <w:rPr>
          <w:sz w:val="28"/>
          <w:szCs w:val="28"/>
        </w:rPr>
        <w:t xml:space="preserve">По результатам контрольных и экспертно-аналитических мероприятий выявлены нарушения на общую </w:t>
      </w:r>
      <w:r w:rsidRPr="00DB1A71">
        <w:rPr>
          <w:sz w:val="28"/>
          <w:szCs w:val="28"/>
        </w:rPr>
        <w:t>сумму 27742,721 тыс.</w:t>
      </w:r>
      <w:r w:rsidR="00DB1A71">
        <w:rPr>
          <w:sz w:val="28"/>
          <w:szCs w:val="28"/>
        </w:rPr>
        <w:t xml:space="preserve"> </w:t>
      </w:r>
      <w:r w:rsidRPr="00DB1A71">
        <w:rPr>
          <w:sz w:val="28"/>
          <w:szCs w:val="28"/>
        </w:rPr>
        <w:t xml:space="preserve">рублей </w:t>
      </w:r>
      <w:r w:rsidRPr="00D04117">
        <w:rPr>
          <w:color w:val="333333"/>
          <w:sz w:val="28"/>
          <w:szCs w:val="28"/>
        </w:rPr>
        <w:t>(по поселениям, входящим в состав муниципального района и районными учреждениям).</w:t>
      </w:r>
    </w:p>
    <w:p w:rsidR="005A37E7" w:rsidRDefault="004F67C1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Общая с</w:t>
      </w:r>
      <w:r w:rsidR="0032121A">
        <w:rPr>
          <w:color w:val="333333"/>
          <w:sz w:val="28"/>
          <w:szCs w:val="28"/>
        </w:rPr>
        <w:t>умма проверенных средств в</w:t>
      </w:r>
      <w:r w:rsidR="002411EC">
        <w:rPr>
          <w:color w:val="333333"/>
          <w:sz w:val="28"/>
          <w:szCs w:val="28"/>
        </w:rPr>
        <w:t>сего</w:t>
      </w:r>
      <w:r w:rsidR="0032121A">
        <w:rPr>
          <w:color w:val="333333"/>
          <w:sz w:val="28"/>
          <w:szCs w:val="28"/>
        </w:rPr>
        <w:t xml:space="preserve"> в 2015 году</w:t>
      </w:r>
      <w:r w:rsidR="00DB1A71">
        <w:rPr>
          <w:color w:val="333333"/>
          <w:sz w:val="28"/>
          <w:szCs w:val="28"/>
        </w:rPr>
        <w:t xml:space="preserve"> </w:t>
      </w:r>
      <w:r w:rsidR="0032121A">
        <w:rPr>
          <w:color w:val="333333"/>
          <w:sz w:val="28"/>
          <w:szCs w:val="28"/>
        </w:rPr>
        <w:t>составляет</w:t>
      </w:r>
      <w:r w:rsidR="0032121A" w:rsidRPr="00D04117">
        <w:rPr>
          <w:color w:val="333333"/>
          <w:sz w:val="28"/>
          <w:szCs w:val="28"/>
        </w:rPr>
        <w:t>–</w:t>
      </w:r>
      <w:r w:rsidR="0032121A">
        <w:rPr>
          <w:color w:val="333333"/>
          <w:sz w:val="28"/>
          <w:szCs w:val="28"/>
        </w:rPr>
        <w:t>188893,127</w:t>
      </w:r>
      <w:r w:rsidR="00DB1A71">
        <w:rPr>
          <w:color w:val="333333"/>
          <w:sz w:val="28"/>
          <w:szCs w:val="28"/>
        </w:rPr>
        <w:t xml:space="preserve"> тыс.</w:t>
      </w:r>
      <w:r w:rsidR="0032121A">
        <w:rPr>
          <w:color w:val="333333"/>
          <w:sz w:val="28"/>
          <w:szCs w:val="28"/>
        </w:rPr>
        <w:t xml:space="preserve"> рублей.</w:t>
      </w:r>
    </w:p>
    <w:p w:rsidR="00B43800" w:rsidRPr="00D04117" w:rsidRDefault="00B43800" w:rsidP="00B43800">
      <w:pPr>
        <w:pStyle w:val="a3"/>
        <w:shd w:val="clear" w:color="auto" w:fill="FFFFFF"/>
        <w:spacing w:before="0" w:beforeAutospacing="0" w:after="225" w:afterAutospacing="0" w:line="357" w:lineRule="atLeast"/>
        <w:ind w:firstLine="482"/>
        <w:jc w:val="both"/>
        <w:rPr>
          <w:color w:val="333333"/>
          <w:sz w:val="21"/>
          <w:szCs w:val="21"/>
        </w:rPr>
      </w:pPr>
      <w:r w:rsidRPr="00D04117">
        <w:rPr>
          <w:sz w:val="28"/>
          <w:szCs w:val="28"/>
        </w:rPr>
        <w:t>По результатам контрольны</w:t>
      </w:r>
      <w:r w:rsidRPr="0032121A">
        <w:rPr>
          <w:sz w:val="28"/>
          <w:szCs w:val="28"/>
          <w:u w:val="single"/>
        </w:rPr>
        <w:t>х</w:t>
      </w:r>
      <w:r w:rsidRPr="00D04117">
        <w:rPr>
          <w:sz w:val="28"/>
          <w:szCs w:val="28"/>
        </w:rPr>
        <w:t xml:space="preserve"> и экспертно-аналитических мероприятий выявлены нарушения на общую </w:t>
      </w:r>
      <w:r w:rsidRPr="00B43800">
        <w:rPr>
          <w:sz w:val="28"/>
          <w:szCs w:val="28"/>
        </w:rPr>
        <w:t>сумму 27742,721 тыс.рублей</w:t>
      </w:r>
      <w:r w:rsidRPr="00D04117">
        <w:rPr>
          <w:color w:val="333333"/>
          <w:sz w:val="28"/>
          <w:szCs w:val="28"/>
        </w:rPr>
        <w:t xml:space="preserve"> (по поселениям, входящим в состав муниципального района и районными учреждениям).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    В том числе выявлено: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>1. нецелевое использование бюджетных средств в общей сумме – 1009,228 тыс.рублей, из них по: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- Поселениям, входящим в состав муниципального района – 775484 рублей;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- районным учреждениям –233744 рублей: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        2. необоснованное начисление заработной платы всего на сумму 6079,143 тысяч рублей, из них по: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          - по поселениям, входящим в состав муниципального района на сумму </w:t>
      </w:r>
      <w:r w:rsidRPr="00B43800">
        <w:rPr>
          <w:sz w:val="28"/>
          <w:szCs w:val="28"/>
        </w:rPr>
        <w:t>731,411</w:t>
      </w:r>
      <w:r w:rsidRPr="00D04117">
        <w:rPr>
          <w:color w:val="333333"/>
          <w:sz w:val="28"/>
          <w:szCs w:val="28"/>
        </w:rPr>
        <w:t xml:space="preserve"> тыс. рублей;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          - по районным учреждениям на сумму </w:t>
      </w:r>
      <w:r w:rsidRPr="00B43800">
        <w:rPr>
          <w:sz w:val="28"/>
          <w:szCs w:val="28"/>
        </w:rPr>
        <w:t>5347,732</w:t>
      </w:r>
      <w:r w:rsidRPr="00D04117">
        <w:rPr>
          <w:color w:val="333333"/>
          <w:sz w:val="28"/>
          <w:szCs w:val="28"/>
        </w:rPr>
        <w:t xml:space="preserve"> тыс. рублей. 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       3. Необоснованно списанные средства на общую сумму 100,541 тыс.рублей, из них по:          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       - по поселениям, входящим в состав муниципального района на сумму </w:t>
      </w:r>
      <w:r w:rsidRPr="00B43800">
        <w:rPr>
          <w:sz w:val="28"/>
          <w:szCs w:val="28"/>
        </w:rPr>
        <w:t>7,843</w:t>
      </w:r>
      <w:r w:rsidRPr="00D04117">
        <w:rPr>
          <w:color w:val="333333"/>
          <w:sz w:val="28"/>
          <w:szCs w:val="28"/>
        </w:rPr>
        <w:t xml:space="preserve"> тыс. рублей;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          - по районным учреждениям на сумму </w:t>
      </w:r>
      <w:r w:rsidRPr="00B43800">
        <w:rPr>
          <w:sz w:val="28"/>
          <w:szCs w:val="28"/>
        </w:rPr>
        <w:t>92,698</w:t>
      </w:r>
      <w:r w:rsidRPr="00D04117">
        <w:rPr>
          <w:color w:val="333333"/>
          <w:sz w:val="28"/>
          <w:szCs w:val="28"/>
        </w:rPr>
        <w:t xml:space="preserve"> тыс. рублей. 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    4. В нарушение статьи 72 БК и ФЗ №94-фз при проведении работ по благоустройству в поселениях, допущены нарушения на сумму - 19 280,814 тыс.рублей.</w:t>
      </w:r>
    </w:p>
    <w:p w:rsidR="00B43800" w:rsidRPr="00D04117" w:rsidRDefault="00B43800" w:rsidP="00B43800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color w:val="333333"/>
          <w:sz w:val="28"/>
          <w:szCs w:val="28"/>
        </w:rPr>
      </w:pPr>
      <w:r w:rsidRPr="00D04117">
        <w:rPr>
          <w:color w:val="333333"/>
          <w:sz w:val="28"/>
          <w:szCs w:val="28"/>
        </w:rPr>
        <w:t xml:space="preserve">     5. За проверяемый период удержан и не перечислен НДФЛ на сумму 1272,998 тыс.рублей.</w:t>
      </w:r>
    </w:p>
    <w:p w:rsidR="00D82C8D" w:rsidRDefault="00D82C8D" w:rsidP="0003539F">
      <w:pPr>
        <w:pStyle w:val="a3"/>
        <w:shd w:val="clear" w:color="auto" w:fill="FFFFFF" w:themeFill="background1"/>
        <w:spacing w:before="0" w:beforeAutospacing="0" w:after="225" w:afterAutospacing="0" w:line="357" w:lineRule="atLeast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По фактам выявленных нарушений в адрес должностных лиц проверенных организаций направлено </w:t>
      </w:r>
      <w:r w:rsidRPr="00B43800">
        <w:rPr>
          <w:sz w:val="28"/>
          <w:szCs w:val="28"/>
        </w:rPr>
        <w:t>9</w:t>
      </w:r>
      <w:r>
        <w:rPr>
          <w:color w:val="333333"/>
          <w:sz w:val="28"/>
          <w:szCs w:val="28"/>
        </w:rPr>
        <w:t xml:space="preserve"> предписаний с предложениями об устранении установленных нарушений и недостатков, </w:t>
      </w:r>
      <w:r w:rsidR="00B63790" w:rsidRPr="00B43800">
        <w:rPr>
          <w:sz w:val="28"/>
          <w:szCs w:val="28"/>
        </w:rPr>
        <w:t>12</w:t>
      </w:r>
      <w:r>
        <w:rPr>
          <w:color w:val="333333"/>
          <w:sz w:val="28"/>
          <w:szCs w:val="28"/>
        </w:rPr>
        <w:t xml:space="preserve"> представлений с </w:t>
      </w:r>
      <w:r w:rsidR="008A3FFC">
        <w:rPr>
          <w:color w:val="333333"/>
          <w:sz w:val="28"/>
          <w:szCs w:val="28"/>
        </w:rPr>
        <w:t>предложением о</w:t>
      </w:r>
      <w:r>
        <w:rPr>
          <w:color w:val="333333"/>
          <w:sz w:val="28"/>
          <w:szCs w:val="28"/>
        </w:rPr>
        <w:t xml:space="preserve"> принятии конкретных мер направленных на устранение и недопущение в дальнейшем выявленных нарушений с указанием сроков исполнения.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По выявленным нарушениям и установленным недостаткам руководителями проверенных организаций проводится достаточно активная работа по их устранению.</w:t>
      </w:r>
    </w:p>
    <w:p w:rsidR="00ED342A" w:rsidRDefault="00C772E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D82C8D">
        <w:rPr>
          <w:color w:val="333333"/>
          <w:sz w:val="28"/>
          <w:szCs w:val="28"/>
        </w:rPr>
        <w:t>езультат</w:t>
      </w:r>
      <w:r>
        <w:rPr>
          <w:color w:val="333333"/>
          <w:sz w:val="28"/>
          <w:szCs w:val="28"/>
        </w:rPr>
        <w:t>ом</w:t>
      </w:r>
      <w:r w:rsidR="00D82C8D">
        <w:rPr>
          <w:color w:val="333333"/>
          <w:sz w:val="28"/>
          <w:szCs w:val="28"/>
        </w:rPr>
        <w:t xml:space="preserve"> устраненных нарушений</w:t>
      </w:r>
      <w:r w:rsidR="00F6764A">
        <w:rPr>
          <w:color w:val="333333"/>
          <w:sz w:val="28"/>
          <w:szCs w:val="28"/>
        </w:rPr>
        <w:t xml:space="preserve"> является</w:t>
      </w:r>
      <w:r w:rsidR="005A37E7">
        <w:rPr>
          <w:color w:val="333333"/>
          <w:sz w:val="28"/>
          <w:szCs w:val="28"/>
        </w:rPr>
        <w:t>, поступление в доход</w:t>
      </w:r>
      <w:r w:rsidR="00D82C8D">
        <w:rPr>
          <w:color w:val="333333"/>
          <w:sz w:val="28"/>
          <w:szCs w:val="28"/>
        </w:rPr>
        <w:t xml:space="preserve"> районного бюджета</w:t>
      </w:r>
      <w:r w:rsidR="00DB1A71">
        <w:rPr>
          <w:color w:val="333333"/>
          <w:sz w:val="28"/>
          <w:szCs w:val="28"/>
        </w:rPr>
        <w:t xml:space="preserve"> </w:t>
      </w:r>
      <w:r w:rsidR="00F6764A">
        <w:rPr>
          <w:color w:val="333333"/>
          <w:sz w:val="28"/>
          <w:szCs w:val="28"/>
        </w:rPr>
        <w:t xml:space="preserve">средств в сумме </w:t>
      </w:r>
      <w:r>
        <w:rPr>
          <w:color w:val="333333"/>
          <w:sz w:val="28"/>
          <w:szCs w:val="28"/>
        </w:rPr>
        <w:t xml:space="preserve">- </w:t>
      </w:r>
      <w:proofErr w:type="gramStart"/>
      <w:r w:rsidR="00ED342A">
        <w:rPr>
          <w:color w:val="333333"/>
          <w:sz w:val="28"/>
          <w:szCs w:val="28"/>
        </w:rPr>
        <w:t>127</w:t>
      </w:r>
      <w:r w:rsidR="000C1C5C">
        <w:rPr>
          <w:color w:val="333333"/>
          <w:sz w:val="28"/>
          <w:szCs w:val="28"/>
        </w:rPr>
        <w:t>7428</w:t>
      </w:r>
      <w:r>
        <w:rPr>
          <w:color w:val="333333"/>
          <w:sz w:val="28"/>
          <w:szCs w:val="28"/>
        </w:rPr>
        <w:t xml:space="preserve">  рублей</w:t>
      </w:r>
      <w:r w:rsidR="00ED342A">
        <w:rPr>
          <w:color w:val="333333"/>
          <w:sz w:val="28"/>
          <w:szCs w:val="28"/>
        </w:rPr>
        <w:t>в</w:t>
      </w:r>
      <w:proofErr w:type="gramEnd"/>
      <w:r w:rsidR="00ED342A">
        <w:rPr>
          <w:color w:val="333333"/>
          <w:sz w:val="28"/>
          <w:szCs w:val="28"/>
        </w:rPr>
        <w:t xml:space="preserve"> том числе</w:t>
      </w:r>
      <w:r w:rsidR="00D82C8D">
        <w:rPr>
          <w:color w:val="333333"/>
          <w:sz w:val="28"/>
          <w:szCs w:val="28"/>
        </w:rPr>
        <w:t> (в доход районного бюджета  поступило</w:t>
      </w:r>
      <w:r w:rsidR="00184BAF">
        <w:rPr>
          <w:color w:val="333333"/>
          <w:sz w:val="28"/>
          <w:szCs w:val="28"/>
        </w:rPr>
        <w:t xml:space="preserve"> -</w:t>
      </w:r>
      <w:r w:rsidR="00ED342A">
        <w:rPr>
          <w:color w:val="333333"/>
          <w:sz w:val="28"/>
          <w:szCs w:val="28"/>
        </w:rPr>
        <w:t>1057294</w:t>
      </w:r>
      <w:r w:rsidR="00D82C8D">
        <w:rPr>
          <w:color w:val="333333"/>
          <w:sz w:val="28"/>
          <w:szCs w:val="28"/>
        </w:rPr>
        <w:t xml:space="preserve"> рублей</w:t>
      </w:r>
      <w:r w:rsidR="00ED342A">
        <w:rPr>
          <w:color w:val="333333"/>
          <w:sz w:val="28"/>
          <w:szCs w:val="28"/>
        </w:rPr>
        <w:t xml:space="preserve"> НДФЛ  и средства в сумме- 220134 рублей нецелевое использование бюджетных средств поселений</w:t>
      </w:r>
      <w:r w:rsidR="00D82C8D">
        <w:rPr>
          <w:color w:val="333333"/>
          <w:sz w:val="28"/>
          <w:szCs w:val="28"/>
        </w:rPr>
        <w:t xml:space="preserve">),  </w:t>
      </w:r>
    </w:p>
    <w:p w:rsidR="00D82C8D" w:rsidRPr="00B43800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sz w:val="21"/>
          <w:szCs w:val="21"/>
        </w:rPr>
      </w:pPr>
      <w:r w:rsidRPr="00B43800">
        <w:rPr>
          <w:sz w:val="28"/>
          <w:szCs w:val="28"/>
        </w:rPr>
        <w:t>По результатам проверок,  к виновным лицам  руководителями проверенных организаций  принимались меры дисциплинарного взыскания.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Одним из важных  направлений в своей работе Контрольно-счетная палата считает не только выявление финансовых нарушений, но и содействие руководителям проверяемых организаций в устранении недостатков и их предотвращении в дальнейшем.</w:t>
      </w:r>
    </w:p>
    <w:p w:rsidR="00D82C8D" w:rsidRDefault="00D82C8D" w:rsidP="004D1C8B">
      <w:pPr>
        <w:pStyle w:val="a3"/>
        <w:shd w:val="clear" w:color="auto" w:fill="FFFFFF" w:themeFill="background1"/>
        <w:spacing w:before="0" w:beforeAutospacing="0" w:after="0" w:afterAutospacing="0" w:line="357" w:lineRule="atLeast"/>
        <w:ind w:firstLine="709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В рамках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rStyle w:val="a5"/>
          <w:b/>
          <w:bCs/>
          <w:color w:val="333333"/>
          <w:sz w:val="28"/>
          <w:szCs w:val="28"/>
        </w:rPr>
        <w:t>текущей деятельности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Контрольно-счетной палатой  проводилась работа по развитию сотрудничества и взаимодействия по вопросам создания и развития  внешнего муниципального финансового контроля, взаимного обмена информацией и опытом со Счетной палатой </w:t>
      </w:r>
      <w:r w:rsidR="00C52F6E">
        <w:rPr>
          <w:color w:val="333333"/>
          <w:sz w:val="28"/>
          <w:szCs w:val="28"/>
        </w:rPr>
        <w:t>Республики Дагестан</w:t>
      </w:r>
      <w:r>
        <w:rPr>
          <w:color w:val="333333"/>
          <w:sz w:val="28"/>
          <w:szCs w:val="28"/>
        </w:rPr>
        <w:t>, контрольно-счетными органами муниципальных образований.</w:t>
      </w:r>
    </w:p>
    <w:p w:rsidR="006A0097" w:rsidRPr="00BF2745" w:rsidRDefault="00D82C8D" w:rsidP="00BF2745">
      <w:pPr>
        <w:pStyle w:val="a3"/>
        <w:shd w:val="clear" w:color="auto" w:fill="FFFFFF" w:themeFill="background1"/>
        <w:spacing w:before="0" w:beforeAutospacing="0" w:after="225" w:afterAutospacing="0" w:line="357" w:lineRule="atLeast"/>
        <w:ind w:firstLine="708"/>
        <w:jc w:val="both"/>
        <w:rPr>
          <w:rFonts w:ascii="Georgia" w:hAnsi="Georgi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 xml:space="preserve">Работники  Контрольно-счетной палаты принимали участие в  Конференции финансовых и контрольно-счетных органов </w:t>
      </w:r>
      <w:r w:rsidR="00C52F6E">
        <w:rPr>
          <w:color w:val="333333"/>
          <w:sz w:val="28"/>
          <w:szCs w:val="28"/>
        </w:rPr>
        <w:t>Республики Дагестан</w:t>
      </w:r>
      <w:r w:rsidR="00ED342A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 принимали участие в заседаниях районного С</w:t>
      </w:r>
      <w:r w:rsidR="00C52F6E">
        <w:rPr>
          <w:color w:val="333333"/>
          <w:sz w:val="28"/>
          <w:szCs w:val="28"/>
        </w:rPr>
        <w:t xml:space="preserve">обрания </w:t>
      </w:r>
      <w:r>
        <w:rPr>
          <w:color w:val="333333"/>
          <w:sz w:val="28"/>
          <w:szCs w:val="28"/>
        </w:rPr>
        <w:t xml:space="preserve"> депутатов, постоянных комиссий районного С</w:t>
      </w:r>
      <w:r w:rsidR="00C52F6E">
        <w:rPr>
          <w:color w:val="333333"/>
          <w:sz w:val="28"/>
          <w:szCs w:val="28"/>
        </w:rPr>
        <w:t>обрания</w:t>
      </w:r>
      <w:r>
        <w:rPr>
          <w:color w:val="333333"/>
          <w:sz w:val="28"/>
          <w:szCs w:val="28"/>
        </w:rPr>
        <w:t>.</w:t>
      </w:r>
    </w:p>
    <w:p w:rsidR="00FC2129" w:rsidRPr="006D129F" w:rsidRDefault="00D82C8D" w:rsidP="006D129F">
      <w:pPr>
        <w:pStyle w:val="a3"/>
        <w:shd w:val="clear" w:color="auto" w:fill="FFFFFF" w:themeFill="background1"/>
        <w:spacing w:before="0" w:beforeAutospacing="0" w:after="225" w:afterAutospacing="0" w:line="357" w:lineRule="atLeast"/>
        <w:rPr>
          <w:rFonts w:ascii="Georgia" w:hAnsi="Georgia"/>
          <w:b/>
          <w:color w:val="333333"/>
          <w:sz w:val="21"/>
          <w:szCs w:val="21"/>
        </w:rPr>
      </w:pPr>
      <w:r w:rsidRPr="006A0097">
        <w:rPr>
          <w:b/>
          <w:color w:val="333333"/>
          <w:sz w:val="28"/>
          <w:szCs w:val="28"/>
        </w:rPr>
        <w:t>Председатель Контрольно-счетной палаты</w:t>
      </w:r>
      <w:r w:rsidR="006D129F">
        <w:rPr>
          <w:b/>
          <w:color w:val="333333"/>
          <w:sz w:val="28"/>
          <w:szCs w:val="28"/>
        </w:rPr>
        <w:t xml:space="preserve"> </w:t>
      </w:r>
      <w:proofErr w:type="spellStart"/>
      <w:r w:rsidR="00C52F6E" w:rsidRPr="006A0097">
        <w:rPr>
          <w:b/>
          <w:color w:val="333333"/>
          <w:sz w:val="28"/>
          <w:szCs w:val="28"/>
        </w:rPr>
        <w:t>Унцукульского</w:t>
      </w:r>
      <w:proofErr w:type="spellEnd"/>
      <w:r w:rsidRPr="006A0097">
        <w:rPr>
          <w:b/>
          <w:color w:val="333333"/>
          <w:sz w:val="28"/>
          <w:szCs w:val="28"/>
        </w:rPr>
        <w:t xml:space="preserve"> района </w:t>
      </w:r>
      <w:r w:rsidR="006D129F"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BF2745" w:rsidRPr="006A0097">
        <w:rPr>
          <w:b/>
          <w:color w:val="333333"/>
          <w:sz w:val="28"/>
          <w:szCs w:val="28"/>
        </w:rPr>
        <w:t>М.М.Абдулмаликов</w:t>
      </w:r>
      <w:proofErr w:type="spellEnd"/>
    </w:p>
    <w:sectPr w:rsidR="00FC2129" w:rsidRPr="006D129F" w:rsidSect="00FC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8D"/>
    <w:rsid w:val="00021307"/>
    <w:rsid w:val="0003539F"/>
    <w:rsid w:val="00092135"/>
    <w:rsid w:val="00096E9C"/>
    <w:rsid w:val="000A2081"/>
    <w:rsid w:val="000C1C5C"/>
    <w:rsid w:val="000E445C"/>
    <w:rsid w:val="000F7D64"/>
    <w:rsid w:val="001154AD"/>
    <w:rsid w:val="00147DE6"/>
    <w:rsid w:val="00184BAF"/>
    <w:rsid w:val="001E33CC"/>
    <w:rsid w:val="002411EC"/>
    <w:rsid w:val="0032121A"/>
    <w:rsid w:val="003344CE"/>
    <w:rsid w:val="003B1B2D"/>
    <w:rsid w:val="00426852"/>
    <w:rsid w:val="004C635B"/>
    <w:rsid w:val="004D1C8B"/>
    <w:rsid w:val="004D7F23"/>
    <w:rsid w:val="004F6147"/>
    <w:rsid w:val="004F67C1"/>
    <w:rsid w:val="00510F79"/>
    <w:rsid w:val="0051650A"/>
    <w:rsid w:val="0057347A"/>
    <w:rsid w:val="005A37E7"/>
    <w:rsid w:val="005B2A63"/>
    <w:rsid w:val="005C54F1"/>
    <w:rsid w:val="005F27CF"/>
    <w:rsid w:val="0064448D"/>
    <w:rsid w:val="006835D3"/>
    <w:rsid w:val="00694C85"/>
    <w:rsid w:val="006A0097"/>
    <w:rsid w:val="006B463E"/>
    <w:rsid w:val="006D129F"/>
    <w:rsid w:val="00732B25"/>
    <w:rsid w:val="007570DE"/>
    <w:rsid w:val="007A0D40"/>
    <w:rsid w:val="007D344B"/>
    <w:rsid w:val="00890EF2"/>
    <w:rsid w:val="00895791"/>
    <w:rsid w:val="008A3FFC"/>
    <w:rsid w:val="008E3F84"/>
    <w:rsid w:val="00911F2C"/>
    <w:rsid w:val="00A7018B"/>
    <w:rsid w:val="00AA29FE"/>
    <w:rsid w:val="00AD5B0B"/>
    <w:rsid w:val="00B05497"/>
    <w:rsid w:val="00B43800"/>
    <w:rsid w:val="00B63790"/>
    <w:rsid w:val="00B66AB4"/>
    <w:rsid w:val="00B74BF9"/>
    <w:rsid w:val="00BF2745"/>
    <w:rsid w:val="00C52F6E"/>
    <w:rsid w:val="00C62827"/>
    <w:rsid w:val="00C62E64"/>
    <w:rsid w:val="00C772ED"/>
    <w:rsid w:val="00CD6E39"/>
    <w:rsid w:val="00CE7950"/>
    <w:rsid w:val="00D82C8D"/>
    <w:rsid w:val="00D95E9A"/>
    <w:rsid w:val="00DB1A71"/>
    <w:rsid w:val="00DB2D59"/>
    <w:rsid w:val="00E03D3D"/>
    <w:rsid w:val="00ED342A"/>
    <w:rsid w:val="00F00895"/>
    <w:rsid w:val="00F253FA"/>
    <w:rsid w:val="00F55FBE"/>
    <w:rsid w:val="00F6764A"/>
    <w:rsid w:val="00F76B3F"/>
    <w:rsid w:val="00FC2129"/>
    <w:rsid w:val="00FF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1A92"/>
  <w15:docId w15:val="{D2BEA000-9138-4CF2-AD2A-BC4C8F69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C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C8D"/>
    <w:rPr>
      <w:b/>
      <w:bCs/>
    </w:rPr>
  </w:style>
  <w:style w:type="character" w:customStyle="1" w:styleId="apple-converted-space">
    <w:name w:val="apple-converted-space"/>
    <w:basedOn w:val="a0"/>
    <w:rsid w:val="00D82C8D"/>
  </w:style>
  <w:style w:type="character" w:styleId="a5">
    <w:name w:val="Emphasis"/>
    <w:basedOn w:val="a0"/>
    <w:uiPriority w:val="20"/>
    <w:qFormat/>
    <w:rsid w:val="00D82C8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</dc:creator>
  <cp:keywords/>
  <dc:description/>
  <cp:lastModifiedBy>Admin</cp:lastModifiedBy>
  <cp:revision>40</cp:revision>
  <cp:lastPrinted>2016-01-20T08:16:00Z</cp:lastPrinted>
  <dcterms:created xsi:type="dcterms:W3CDTF">2015-12-04T11:55:00Z</dcterms:created>
  <dcterms:modified xsi:type="dcterms:W3CDTF">2016-06-10T12:53:00Z</dcterms:modified>
</cp:coreProperties>
</file>