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5C" w:rsidRDefault="00003A5C" w:rsidP="00003A5C">
      <w:pPr>
        <w:jc w:val="center"/>
        <w:rPr>
          <w:sz w:val="32"/>
          <w:szCs w:val="32"/>
        </w:rPr>
      </w:pPr>
      <w: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0.75pt" o:ole="" filled="t">
            <v:fill color2="black"/>
            <v:imagedata r:id="rId5" o:title=""/>
          </v:shape>
          <o:OLEObject Type="Embed" ProgID="Microsoft" ShapeID="_x0000_i1025" DrawAspect="Content" ObjectID="_1556363329" r:id="rId6"/>
        </w:object>
      </w:r>
    </w:p>
    <w:p w:rsidR="00003A5C" w:rsidRDefault="00003A5C" w:rsidP="00003A5C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003A5C" w:rsidRDefault="00591AD3" w:rsidP="00003A5C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</w:t>
      </w:r>
      <w:r w:rsidR="0064529E">
        <w:rPr>
          <w:sz w:val="32"/>
          <w:szCs w:val="32"/>
        </w:rPr>
        <w:t xml:space="preserve"> </w:t>
      </w:r>
      <w:r w:rsidR="00003A5C">
        <w:rPr>
          <w:sz w:val="32"/>
          <w:szCs w:val="32"/>
        </w:rPr>
        <w:t>МУНИЦИПАЛЬНОГО ОБРАЗОВАНИЯ</w:t>
      </w:r>
    </w:p>
    <w:p w:rsidR="00003A5C" w:rsidRDefault="00003A5C" w:rsidP="00003A5C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003A5C" w:rsidRDefault="00003A5C" w:rsidP="00003A5C">
      <w:pPr>
        <w:pStyle w:val="1"/>
        <w:tabs>
          <w:tab w:val="clear" w:pos="432"/>
          <w:tab w:val="num" w:pos="0"/>
          <w:tab w:val="left" w:pos="1540"/>
          <w:tab w:val="center" w:pos="4677"/>
        </w:tabs>
        <w:ind w:left="0" w:firstLin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 РД, пос.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>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591AD3" w:rsidRPr="00591AD3" w:rsidRDefault="00F10049" w:rsidP="00591AD3">
      <w:pPr>
        <w:pStyle w:val="1"/>
        <w:jc w:val="left"/>
      </w:pPr>
      <w:r>
        <w:pict>
          <v:line id="Line 2" o:spid="_x0000_s1026" style="position:absolute;left:0;text-align:left;z-index:251660288;visibility:visibl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qBguuxoCAAA2BAAADgAAAAAAAAAAAAAAAAAuAgAAZHJzL2Uyb0RvYy54bWxQSwECLQAU&#10;AAYACAAAACEA7sWwNd4AAAAIAQAADwAAAAAAAAAAAAAAAAB0BAAAZHJzL2Rvd25yZXYueG1sUEsF&#10;BgAAAAAEAAQA8wAAAH8FAAAAAA==&#10;" strokeweight="1.59mm">
            <v:stroke joinstyle="miter"/>
          </v:line>
        </w:pict>
      </w:r>
    </w:p>
    <w:p w:rsidR="00684F87" w:rsidRDefault="00684F87" w:rsidP="00591AD3">
      <w:pPr>
        <w:jc w:val="center"/>
        <w:rPr>
          <w:b/>
        </w:rPr>
      </w:pPr>
    </w:p>
    <w:p w:rsidR="00591AD3" w:rsidRDefault="00591AD3" w:rsidP="00591AD3">
      <w:pPr>
        <w:jc w:val="center"/>
        <w:rPr>
          <w:b/>
        </w:rPr>
      </w:pPr>
      <w:r w:rsidRPr="00591AD3">
        <w:rPr>
          <w:b/>
        </w:rPr>
        <w:t>ПОСТАНОВЛЕНИЕ</w:t>
      </w:r>
    </w:p>
    <w:p w:rsidR="00684F87" w:rsidRDefault="00684F87" w:rsidP="00591AD3">
      <w:pPr>
        <w:jc w:val="center"/>
        <w:rPr>
          <w:b/>
        </w:rPr>
      </w:pPr>
    </w:p>
    <w:p w:rsidR="00591AD3" w:rsidRDefault="00591AD3" w:rsidP="00591AD3">
      <w:pPr>
        <w:jc w:val="center"/>
        <w:rPr>
          <w:b/>
        </w:rPr>
      </w:pPr>
      <w:r>
        <w:rPr>
          <w:b/>
        </w:rPr>
        <w:t>от «</w:t>
      </w:r>
      <w:r w:rsidR="00684F87">
        <w:rPr>
          <w:b/>
        </w:rPr>
        <w:t>27</w:t>
      </w:r>
      <w:r>
        <w:rPr>
          <w:b/>
        </w:rPr>
        <w:t>»</w:t>
      </w:r>
      <w:r w:rsidR="00684F87">
        <w:rPr>
          <w:b/>
        </w:rPr>
        <w:t xml:space="preserve"> апреля 2017 г. № 37</w:t>
      </w:r>
    </w:p>
    <w:p w:rsidR="00684F87" w:rsidRDefault="00684F87" w:rsidP="00591AD3">
      <w:pPr>
        <w:jc w:val="center"/>
        <w:rPr>
          <w:b/>
        </w:rPr>
      </w:pPr>
    </w:p>
    <w:p w:rsidR="00684F87" w:rsidRDefault="00684F87" w:rsidP="00684F87">
      <w:pPr>
        <w:pStyle w:val="11"/>
        <w:shd w:val="clear" w:color="auto" w:fill="auto"/>
        <w:spacing w:before="0" w:after="308"/>
        <w:ind w:left="20" w:right="20" w:firstLine="600"/>
        <w:rPr>
          <w:color w:val="000000"/>
          <w:lang w:eastAsia="ru-RU" w:bidi="ru-RU"/>
        </w:rPr>
      </w:pPr>
    </w:p>
    <w:p w:rsidR="00684F87" w:rsidRDefault="00684F87" w:rsidP="00684F87">
      <w:pPr>
        <w:pStyle w:val="11"/>
        <w:shd w:val="clear" w:color="auto" w:fill="auto"/>
        <w:spacing w:before="0" w:after="308"/>
        <w:ind w:left="20" w:right="20" w:firstLine="600"/>
      </w:pPr>
      <w:r>
        <w:rPr>
          <w:color w:val="000000"/>
          <w:lang w:eastAsia="ru-RU" w:bidi="ru-RU"/>
        </w:rPr>
        <w:t xml:space="preserve">В целях </w:t>
      </w:r>
      <w:proofErr w:type="gramStart"/>
      <w:r>
        <w:rPr>
          <w:color w:val="000000"/>
          <w:lang w:eastAsia="ru-RU" w:bidi="ru-RU"/>
        </w:rPr>
        <w:t>достижения целевых значений показателей эффективности деятельности руководителей органов исполнительной</w:t>
      </w:r>
      <w:proofErr w:type="gramEnd"/>
      <w:r>
        <w:rPr>
          <w:color w:val="000000"/>
          <w:lang w:eastAsia="ru-RU" w:bidi="ru-RU"/>
        </w:rPr>
        <w:t xml:space="preserve"> власти, по созданию благоприятных условий ведения предпринимательской деятельности, утвержденных распоряжением Правительства Российской Федерации от 10 апреля 2014 г. № 570-р и снижения административных барьеров в строительстве в соответствии с поручением, данным Главой Республики Дагестан, </w:t>
      </w:r>
      <w:r>
        <w:rPr>
          <w:rStyle w:val="ad"/>
        </w:rPr>
        <w:t>постановляю:</w:t>
      </w:r>
    </w:p>
    <w:p w:rsidR="00684F87" w:rsidRPr="00B71E45" w:rsidRDefault="00684F87" w:rsidP="00684F87">
      <w:pPr>
        <w:pStyle w:val="21"/>
        <w:framePr w:w="2362" w:h="937" w:wrap="around" w:vAnchor="text" w:hAnchor="margin" w:x="7683" w:y="1858"/>
        <w:shd w:val="clear" w:color="auto" w:fill="auto"/>
        <w:spacing w:after="176" w:line="140" w:lineRule="exact"/>
      </w:pPr>
    </w:p>
    <w:p w:rsidR="00684F87" w:rsidRDefault="00684F87" w:rsidP="00684F87">
      <w:pPr>
        <w:pStyle w:val="11"/>
        <w:shd w:val="clear" w:color="auto" w:fill="auto"/>
        <w:spacing w:before="0" w:after="384" w:line="365" w:lineRule="exact"/>
        <w:ind w:left="740" w:righ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1.Утвердить прилагаемый «перечень административных процедур и предельный срок прохождения всех процедур, необходимых для получения разрешения на строительство эталонного объекта капитального строительства на территории МО «</w:t>
      </w:r>
      <w:proofErr w:type="spellStart"/>
      <w:r>
        <w:rPr>
          <w:color w:val="000000"/>
          <w:lang w:eastAsia="ru-RU" w:bidi="ru-RU"/>
        </w:rPr>
        <w:t>Унцукульский</w:t>
      </w:r>
      <w:proofErr w:type="spellEnd"/>
      <w:r>
        <w:rPr>
          <w:color w:val="000000"/>
          <w:lang w:eastAsia="ru-RU" w:bidi="ru-RU"/>
        </w:rPr>
        <w:t xml:space="preserve"> район» на 2017 год».</w:t>
      </w:r>
    </w:p>
    <w:p w:rsidR="00684F87" w:rsidRDefault="00684F87" w:rsidP="00684F87">
      <w:pPr>
        <w:pStyle w:val="11"/>
        <w:shd w:val="clear" w:color="auto" w:fill="auto"/>
        <w:spacing w:before="0" w:after="384" w:line="365" w:lineRule="exact"/>
        <w:ind w:right="20"/>
        <w:rPr>
          <w:color w:val="000000"/>
          <w:lang w:eastAsia="ru-RU" w:bidi="ru-RU"/>
        </w:rPr>
      </w:pPr>
    </w:p>
    <w:p w:rsidR="00684F87" w:rsidRPr="00684F87" w:rsidRDefault="00684F87" w:rsidP="00684F87">
      <w:pPr>
        <w:rPr>
          <w:b/>
          <w:lang w:eastAsia="ru-RU" w:bidi="ru-RU"/>
        </w:rPr>
      </w:pPr>
      <w:r w:rsidRPr="00684F87">
        <w:rPr>
          <w:b/>
          <w:lang w:eastAsia="ru-RU" w:bidi="ru-RU"/>
        </w:rPr>
        <w:t xml:space="preserve">    Глава МО </w:t>
      </w:r>
    </w:p>
    <w:p w:rsidR="00684F87" w:rsidRPr="00684F87" w:rsidRDefault="00684F87" w:rsidP="00684F87">
      <w:pPr>
        <w:rPr>
          <w:b/>
        </w:rPr>
      </w:pPr>
      <w:r w:rsidRPr="00684F87">
        <w:rPr>
          <w:b/>
          <w:lang w:eastAsia="ru-RU" w:bidi="ru-RU"/>
        </w:rPr>
        <w:t xml:space="preserve">    «</w:t>
      </w:r>
      <w:proofErr w:type="spellStart"/>
      <w:r w:rsidRPr="00684F87">
        <w:rPr>
          <w:b/>
          <w:lang w:eastAsia="ru-RU" w:bidi="ru-RU"/>
        </w:rPr>
        <w:t>Унцукульский</w:t>
      </w:r>
      <w:proofErr w:type="spellEnd"/>
      <w:r w:rsidRPr="00684F87">
        <w:rPr>
          <w:b/>
          <w:lang w:eastAsia="ru-RU" w:bidi="ru-RU"/>
        </w:rPr>
        <w:t xml:space="preserve"> район»                                                              </w:t>
      </w:r>
      <w:r w:rsidRPr="00684F87">
        <w:rPr>
          <w:b/>
        </w:rPr>
        <w:t xml:space="preserve">И. </w:t>
      </w:r>
      <w:proofErr w:type="spellStart"/>
      <w:r w:rsidRPr="00684F87">
        <w:rPr>
          <w:b/>
        </w:rPr>
        <w:t>Нурмагомедов</w:t>
      </w:r>
      <w:proofErr w:type="spellEnd"/>
      <w:r w:rsidRPr="00684F87">
        <w:rPr>
          <w:b/>
        </w:rPr>
        <w:t xml:space="preserve">                                                                                                         </w:t>
      </w:r>
    </w:p>
    <w:p w:rsidR="00684F87" w:rsidRPr="00684F87" w:rsidRDefault="00684F87" w:rsidP="00684F87">
      <w:pPr>
        <w:pStyle w:val="32"/>
        <w:shd w:val="clear" w:color="auto" w:fill="auto"/>
        <w:spacing w:before="0" w:after="0" w:line="260" w:lineRule="exact"/>
        <w:ind w:left="20"/>
        <w:jc w:val="left"/>
      </w:pPr>
      <w:r w:rsidRPr="00684F87">
        <w:br w:type="page"/>
      </w:r>
    </w:p>
    <w:p w:rsidR="00F87384" w:rsidRPr="00F87384" w:rsidRDefault="00684F87" w:rsidP="00F87384">
      <w:pPr>
        <w:jc w:val="center"/>
        <w:rPr>
          <w:b/>
          <w:sz w:val="22"/>
          <w:szCs w:val="22"/>
          <w:lang w:eastAsia="ru-RU" w:bidi="ru-RU"/>
        </w:rPr>
      </w:pPr>
      <w:bookmarkStart w:id="0" w:name="bookmark2"/>
      <w:r w:rsidRPr="00F87384">
        <w:rPr>
          <w:b/>
          <w:sz w:val="22"/>
          <w:szCs w:val="22"/>
          <w:lang w:eastAsia="ru-RU" w:bidi="ru-RU"/>
        </w:rPr>
        <w:lastRenderedPageBreak/>
        <w:t>Перечень административных процедур и предельный срок прохождения всех процедур</w:t>
      </w:r>
      <w:r w:rsidR="00F87384" w:rsidRPr="00F87384">
        <w:rPr>
          <w:b/>
          <w:sz w:val="22"/>
          <w:szCs w:val="22"/>
          <w:lang w:eastAsia="ru-RU" w:bidi="ru-RU"/>
        </w:rPr>
        <w:t>,</w:t>
      </w:r>
    </w:p>
    <w:p w:rsidR="00F87384" w:rsidRPr="00F87384" w:rsidRDefault="00684F87" w:rsidP="00F87384">
      <w:pPr>
        <w:jc w:val="center"/>
        <w:rPr>
          <w:b/>
          <w:sz w:val="22"/>
          <w:szCs w:val="22"/>
          <w:lang w:eastAsia="ru-RU" w:bidi="ru-RU"/>
        </w:rPr>
      </w:pPr>
      <w:proofErr w:type="gramStart"/>
      <w:r w:rsidRPr="00F87384">
        <w:rPr>
          <w:b/>
          <w:sz w:val="22"/>
          <w:szCs w:val="22"/>
          <w:lang w:eastAsia="ru-RU" w:bidi="ru-RU"/>
        </w:rPr>
        <w:t>необходимых</w:t>
      </w:r>
      <w:proofErr w:type="gramEnd"/>
      <w:r w:rsidRPr="00F87384">
        <w:rPr>
          <w:b/>
          <w:sz w:val="22"/>
          <w:szCs w:val="22"/>
          <w:lang w:eastAsia="ru-RU" w:bidi="ru-RU"/>
        </w:rPr>
        <w:t xml:space="preserve"> для получения разрешения на строительство эталонного объекта</w:t>
      </w:r>
    </w:p>
    <w:p w:rsidR="00684F87" w:rsidRDefault="00684F87" w:rsidP="00F87384">
      <w:pPr>
        <w:jc w:val="center"/>
        <w:rPr>
          <w:b/>
          <w:sz w:val="22"/>
          <w:szCs w:val="22"/>
          <w:lang w:eastAsia="ru-RU" w:bidi="ru-RU"/>
        </w:rPr>
      </w:pPr>
      <w:r w:rsidRPr="00F87384">
        <w:rPr>
          <w:b/>
          <w:sz w:val="22"/>
          <w:szCs w:val="22"/>
          <w:lang w:eastAsia="ru-RU" w:bidi="ru-RU"/>
        </w:rPr>
        <w:t>капитального строительства на 2017 год</w:t>
      </w:r>
      <w:bookmarkEnd w:id="0"/>
    </w:p>
    <w:p w:rsidR="00F87384" w:rsidRDefault="00F87384" w:rsidP="00F87384">
      <w:pPr>
        <w:jc w:val="center"/>
        <w:rPr>
          <w:b/>
          <w:sz w:val="22"/>
          <w:szCs w:val="22"/>
          <w:lang w:eastAsia="ru-RU" w:bidi="ru-RU"/>
        </w:rPr>
      </w:pPr>
    </w:p>
    <w:p w:rsidR="00F87384" w:rsidRPr="00F87384" w:rsidRDefault="00F87384" w:rsidP="00F87384">
      <w:pPr>
        <w:jc w:val="center"/>
        <w:rPr>
          <w:b/>
          <w:sz w:val="22"/>
          <w:szCs w:val="22"/>
        </w:rPr>
      </w:pPr>
    </w:p>
    <w:p w:rsidR="00684F87" w:rsidRPr="00684F87" w:rsidRDefault="00684F87" w:rsidP="00684F87">
      <w:pPr>
        <w:rPr>
          <w:rStyle w:val="510pt0pt"/>
        </w:rPr>
      </w:pPr>
      <w:r w:rsidRPr="00684F87">
        <w:rPr>
          <w:rStyle w:val="510pt0pt"/>
        </w:rPr>
        <w:t xml:space="preserve">Республика Дагестан </w:t>
      </w:r>
    </w:p>
    <w:p w:rsidR="00684F87" w:rsidRPr="00684F87" w:rsidRDefault="00684F87" w:rsidP="00684F87">
      <w:pPr>
        <w:rPr>
          <w:b/>
          <w:sz w:val="16"/>
          <w:szCs w:val="16"/>
        </w:rPr>
      </w:pPr>
      <w:r w:rsidRPr="00684F87">
        <w:rPr>
          <w:b/>
          <w:sz w:val="16"/>
          <w:szCs w:val="16"/>
          <w:lang w:eastAsia="ru-RU" w:bidi="ru-RU"/>
        </w:rPr>
        <w:t>Субъект Российской Федерации</w:t>
      </w:r>
    </w:p>
    <w:p w:rsidR="00684F87" w:rsidRPr="00684F87" w:rsidRDefault="00684F87" w:rsidP="00684F87">
      <w:pPr>
        <w:rPr>
          <w:b/>
          <w:sz w:val="20"/>
          <w:szCs w:val="20"/>
          <w:u w:val="single"/>
        </w:rPr>
      </w:pPr>
      <w:r w:rsidRPr="00684F87">
        <w:rPr>
          <w:b/>
          <w:sz w:val="20"/>
          <w:szCs w:val="20"/>
          <w:lang w:eastAsia="ru-RU" w:bidi="ru-RU"/>
        </w:rPr>
        <w:t xml:space="preserve">                 </w:t>
      </w:r>
      <w:r w:rsidRPr="00684F87">
        <w:rPr>
          <w:b/>
          <w:sz w:val="20"/>
          <w:szCs w:val="20"/>
          <w:u w:val="single"/>
          <w:lang w:eastAsia="ru-RU" w:bidi="ru-RU"/>
        </w:rPr>
        <w:t>7</w:t>
      </w:r>
    </w:p>
    <w:p w:rsidR="00684F87" w:rsidRPr="00684F87" w:rsidRDefault="00684F87" w:rsidP="00684F87">
      <w:pPr>
        <w:rPr>
          <w:b/>
          <w:sz w:val="20"/>
          <w:szCs w:val="20"/>
          <w:lang w:eastAsia="ru-RU" w:bidi="ru-RU"/>
        </w:rPr>
      </w:pPr>
      <w:r w:rsidRPr="00684F87">
        <w:rPr>
          <w:b/>
          <w:sz w:val="20"/>
          <w:szCs w:val="20"/>
          <w:lang w:eastAsia="ru-RU" w:bidi="ru-RU"/>
        </w:rPr>
        <w:t xml:space="preserve">предельное количество процедур </w:t>
      </w:r>
    </w:p>
    <w:p w:rsidR="00684F87" w:rsidRPr="00684F87" w:rsidRDefault="00684F87" w:rsidP="00684F87">
      <w:pPr>
        <w:rPr>
          <w:b/>
          <w:sz w:val="20"/>
          <w:szCs w:val="20"/>
        </w:rPr>
      </w:pPr>
      <w:r w:rsidRPr="00684F87">
        <w:rPr>
          <w:b/>
          <w:sz w:val="20"/>
          <w:szCs w:val="20"/>
          <w:lang w:eastAsia="ru-RU" w:bidi="ru-RU"/>
        </w:rPr>
        <w:t xml:space="preserve">            </w:t>
      </w:r>
      <w:r w:rsidRPr="00684F87">
        <w:rPr>
          <w:rStyle w:val="510pt0pt"/>
        </w:rPr>
        <w:t>69 дней</w:t>
      </w:r>
    </w:p>
    <w:p w:rsidR="00684F87" w:rsidRPr="00684F87" w:rsidRDefault="00684F87" w:rsidP="00684F87">
      <w:pPr>
        <w:rPr>
          <w:b/>
          <w:sz w:val="20"/>
          <w:szCs w:val="20"/>
          <w:lang w:eastAsia="ru-RU" w:bidi="ru-RU"/>
        </w:rPr>
      </w:pPr>
      <w:r w:rsidRPr="00684F87">
        <w:rPr>
          <w:b/>
          <w:sz w:val="20"/>
          <w:szCs w:val="20"/>
          <w:lang w:eastAsia="ru-RU" w:bidi="ru-RU"/>
        </w:rPr>
        <w:t>предельный срок прохождения всех процедур</w:t>
      </w:r>
    </w:p>
    <w:p w:rsidR="00684F87" w:rsidRDefault="00684F87" w:rsidP="00684F87">
      <w:pPr>
        <w:rPr>
          <w:sz w:val="20"/>
          <w:szCs w:val="20"/>
          <w:lang w:eastAsia="ru-RU" w:bidi="ru-RU"/>
        </w:rPr>
      </w:pPr>
    </w:p>
    <w:p w:rsidR="00684F87" w:rsidRDefault="00684F87" w:rsidP="00684F87">
      <w:pPr>
        <w:rPr>
          <w:sz w:val="20"/>
          <w:szCs w:val="20"/>
          <w:lang w:eastAsia="ru-RU" w:bidi="ru-RU"/>
        </w:rPr>
      </w:pPr>
    </w:p>
    <w:p w:rsidR="00684F87" w:rsidRPr="00684F87" w:rsidRDefault="00684F87" w:rsidP="00684F87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3494"/>
        <w:gridCol w:w="2726"/>
        <w:gridCol w:w="1843"/>
        <w:gridCol w:w="1627"/>
      </w:tblGrid>
      <w:tr w:rsidR="00684F87" w:rsidTr="00BC06BA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9pt"/>
              </w:rPr>
              <w:t>№</w:t>
            </w:r>
          </w:p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proofErr w:type="spellStart"/>
            <w:proofErr w:type="gramStart"/>
            <w:r>
              <w:rPr>
                <w:rStyle w:val="9pt"/>
              </w:rPr>
              <w:t>п</w:t>
            </w:r>
            <w:proofErr w:type="spellEnd"/>
            <w:proofErr w:type="gramEnd"/>
            <w:r>
              <w:rPr>
                <w:rStyle w:val="9pt"/>
              </w:rPr>
              <w:t>/</w:t>
            </w:r>
            <w:proofErr w:type="spellStart"/>
            <w:r>
              <w:rPr>
                <w:rStyle w:val="9pt"/>
              </w:rPr>
              <w:t>п</w:t>
            </w:r>
            <w:proofErr w:type="spellEnd"/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9pt"/>
              </w:rPr>
              <w:t>Наименование процедуры, необходимой для получения разрешения на строительство эталонного объекта капитального строительства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9pt"/>
              </w:rPr>
              <w:t>Предельный срок прохождения процедуры, необходимой для получения разрешения на строительство эталонного объекта капитального строительства (дней)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F87" w:rsidRDefault="00684F87" w:rsidP="00684F87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9pt"/>
              </w:rPr>
              <w:t xml:space="preserve">Наименование </w:t>
            </w:r>
            <w:proofErr w:type="spellStart"/>
            <w:r>
              <w:rPr>
                <w:rStyle w:val="9pt"/>
              </w:rPr>
              <w:t>н</w:t>
            </w:r>
            <w:proofErr w:type="spellEnd"/>
            <w:r>
              <w:rPr>
                <w:rStyle w:val="9pt"/>
              </w:rPr>
              <w:t xml:space="preserve"> реквизиты </w:t>
            </w:r>
            <w:r>
              <w:rPr>
                <w:rStyle w:val="85pt0pt"/>
              </w:rPr>
              <w:t xml:space="preserve">нормативного </w:t>
            </w:r>
            <w:r>
              <w:rPr>
                <w:rStyle w:val="9pt"/>
              </w:rPr>
              <w:t>правового акта»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proofErr w:type="spellStart"/>
            <w:r>
              <w:rPr>
                <w:rStyle w:val="85pt0pt"/>
              </w:rPr>
              <w:t>Нямеяманн</w:t>
            </w:r>
            <w:proofErr w:type="spellEnd"/>
          </w:p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85pt0pt"/>
              </w:rPr>
              <w:t>организация</w:t>
            </w:r>
          </w:p>
        </w:tc>
      </w:tr>
      <w:tr w:rsidR="00684F87" w:rsidTr="00BC06BA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9pt"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9pt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9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9pt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9pt"/>
              </w:rPr>
              <w:t>5</w:t>
            </w:r>
          </w:p>
        </w:tc>
      </w:tr>
      <w:tr w:rsidR="00684F87" w:rsidTr="00BC06BA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9pt"/>
              </w:rPr>
              <w:t>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7" w:lineRule="exact"/>
              <w:ind w:left="100"/>
              <w:jc w:val="left"/>
            </w:pPr>
            <w:proofErr w:type="gramStart"/>
            <w:r>
              <w:rPr>
                <w:rStyle w:val="9pt"/>
              </w:rPr>
              <w:t>Получение технических условий на присоединение к сетям инженерного обеспечения (электроснабжение, водоснабжение, водоотведение, ливневая канализация, газоснабжение, теплоснабжение, наружное освещение, радиофикация, телефонизация)</w:t>
            </w:r>
            <w:proofErr w:type="gram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9pt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92" w:lineRule="exact"/>
              <w:jc w:val="center"/>
            </w:pPr>
            <w:r>
              <w:rPr>
                <w:rStyle w:val="9pt"/>
              </w:rPr>
              <w:t>Градостроительный кодекс РФ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Муниципальное</w:t>
            </w:r>
          </w:p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образованна</w:t>
            </w:r>
          </w:p>
        </w:tc>
      </w:tr>
      <w:tr w:rsidR="00684F87" w:rsidTr="00BC06BA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9pt"/>
              </w:rPr>
              <w:t>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F87" w:rsidRDefault="00684F87" w:rsidP="00684F87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7" w:lineRule="exact"/>
              <w:ind w:left="100"/>
              <w:jc w:val="left"/>
            </w:pPr>
            <w:r>
              <w:rPr>
                <w:rStyle w:val="9pt"/>
              </w:rPr>
              <w:t>Выполнение топографической съемки земельного участка с указанием всех наземных и подземных коммуникаций и сооружений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9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9pt"/>
              </w:rPr>
              <w:t>Градостроительный кодекс РФ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Муниципальное</w:t>
            </w:r>
          </w:p>
          <w:p w:rsidR="00684F87" w:rsidRDefault="00684F87" w:rsidP="00684F87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образование</w:t>
            </w:r>
          </w:p>
        </w:tc>
      </w:tr>
      <w:tr w:rsidR="00684F87" w:rsidTr="00BC06BA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9pt"/>
              </w:rPr>
              <w:t>3.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97" w:lineRule="exact"/>
              <w:ind w:left="100"/>
              <w:jc w:val="left"/>
            </w:pPr>
            <w:r>
              <w:rPr>
                <w:rStyle w:val="9pt"/>
              </w:rPr>
              <w:t>Выполнение инженерно-геодезических изысканий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9pt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97" w:lineRule="exact"/>
              <w:jc w:val="center"/>
            </w:pPr>
            <w:r>
              <w:rPr>
                <w:rStyle w:val="9pt"/>
              </w:rPr>
              <w:t>Градостроительный кодекс РФ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92" w:lineRule="exact"/>
              <w:jc w:val="center"/>
              <w:rPr>
                <w:rStyle w:val="85pt0pt"/>
              </w:rPr>
            </w:pPr>
            <w:r>
              <w:rPr>
                <w:rStyle w:val="85pt0pt"/>
              </w:rPr>
              <w:t xml:space="preserve">юридическое лицо </w:t>
            </w:r>
          </w:p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92" w:lineRule="exact"/>
              <w:jc w:val="center"/>
              <w:rPr>
                <w:rStyle w:val="85pt0pt"/>
              </w:rPr>
            </w:pPr>
            <w:r>
              <w:rPr>
                <w:rStyle w:val="85pt0pt"/>
              </w:rPr>
              <w:t>имеющее</w:t>
            </w:r>
          </w:p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92" w:lineRule="exact"/>
              <w:jc w:val="center"/>
            </w:pPr>
            <w:r>
              <w:rPr>
                <w:rStyle w:val="85pt0pt"/>
              </w:rPr>
              <w:t>соответствующий допуск</w:t>
            </w:r>
          </w:p>
        </w:tc>
      </w:tr>
      <w:tr w:rsidR="00684F87" w:rsidTr="00BC06BA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9pt"/>
              </w:rPr>
              <w:t>4.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9pt"/>
              </w:rPr>
              <w:t>Согласование вырубки деревьев, (дней)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F87" w:rsidRDefault="00684F87" w:rsidP="00684F87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92" w:lineRule="exact"/>
              <w:jc w:val="center"/>
            </w:pPr>
            <w:r>
              <w:rPr>
                <w:rStyle w:val="9pt"/>
              </w:rPr>
              <w:t xml:space="preserve">Постановление Правительства РД от 12 11.2010г. </w:t>
            </w:r>
            <w:r>
              <w:rPr>
                <w:rStyle w:val="9pt"/>
                <w:lang w:val="en-US" w:bidi="en-US"/>
              </w:rPr>
              <w:t>J</w:t>
            </w:r>
            <w:r w:rsidRPr="00B71E45">
              <w:rPr>
                <w:rStyle w:val="9pt"/>
                <w:lang w:bidi="en-US"/>
              </w:rPr>
              <w:t xml:space="preserve">&amp; </w:t>
            </w:r>
            <w:r>
              <w:rPr>
                <w:rStyle w:val="9pt"/>
              </w:rPr>
              <w:t>418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Муниципальное</w:t>
            </w:r>
          </w:p>
          <w:p w:rsidR="00684F87" w:rsidRDefault="00684F87" w:rsidP="00684F87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0pt"/>
              </w:rPr>
              <w:t>образование</w:t>
            </w:r>
          </w:p>
        </w:tc>
      </w:tr>
      <w:tr w:rsidR="00684F87" w:rsidTr="00BC06BA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9pt"/>
              </w:rPr>
              <w:t>5.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7" w:lineRule="exact"/>
              <w:ind w:left="100"/>
              <w:jc w:val="left"/>
            </w:pPr>
            <w:r>
              <w:rPr>
                <w:rStyle w:val="9pt"/>
              </w:rPr>
              <w:t>Получение градостроительного плана земельного участка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9pt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97" w:lineRule="exact"/>
              <w:jc w:val="center"/>
            </w:pPr>
            <w:r>
              <w:rPr>
                <w:rStyle w:val="9pt"/>
              </w:rPr>
              <w:t>Градостроительный кодекс РФ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85pt0pt"/>
              </w:rPr>
              <w:t>Муниципальное</w:t>
            </w:r>
          </w:p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85pt0pt"/>
              </w:rPr>
              <w:t>образование</w:t>
            </w:r>
          </w:p>
        </w:tc>
      </w:tr>
      <w:tr w:rsidR="00684F87" w:rsidTr="00BC06BA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9pt"/>
              </w:rPr>
              <w:t>6.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92" w:lineRule="exact"/>
              <w:ind w:left="100"/>
              <w:jc w:val="left"/>
            </w:pPr>
            <w:r>
              <w:rPr>
                <w:rStyle w:val="9pt"/>
              </w:rPr>
              <w:t>Получение положительного заключения экспертизы проектной документации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9pt"/>
              </w:rPr>
              <w:t>30 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9pt"/>
              </w:rPr>
              <w:t>Градостроительный кодекс РФ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F87" w:rsidRPr="00684F87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  <w:rPr>
                <w:b/>
                <w:sz w:val="17"/>
                <w:szCs w:val="17"/>
              </w:rPr>
            </w:pPr>
            <w:r w:rsidRPr="00684F87">
              <w:rPr>
                <w:rStyle w:val="9pt"/>
                <w:b/>
                <w:sz w:val="17"/>
                <w:szCs w:val="17"/>
              </w:rPr>
              <w:t>Экспертиза</w:t>
            </w:r>
          </w:p>
        </w:tc>
      </w:tr>
      <w:tr w:rsidR="00684F87" w:rsidRPr="00684F87" w:rsidTr="00BC06B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F87" w:rsidRPr="00F87384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 w:rsidRPr="00F87384">
              <w:rPr>
                <w:rStyle w:val="9pt"/>
              </w:rPr>
              <w:t>7.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4F87" w:rsidRPr="00F87384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  <w:jc w:val="left"/>
            </w:pPr>
            <w:r w:rsidRPr="00F87384">
              <w:rPr>
                <w:rStyle w:val="9pt"/>
              </w:rPr>
              <w:t>Получение разрешения на строительство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F87" w:rsidRPr="00F87384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 w:rsidRPr="00F87384">
              <w:rPr>
                <w:rStyle w:val="9pt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4F87" w:rsidRPr="00F87384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</w:pPr>
            <w:proofErr w:type="spellStart"/>
            <w:r w:rsidRPr="00F87384">
              <w:rPr>
                <w:rStyle w:val="9pt"/>
              </w:rPr>
              <w:t>Градостроигелъный</w:t>
            </w:r>
            <w:proofErr w:type="spellEnd"/>
            <w:r w:rsidRPr="00F87384">
              <w:rPr>
                <w:rStyle w:val="9pt"/>
              </w:rPr>
              <w:t xml:space="preserve"> кодекс РФ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F87" w:rsidRPr="00F87384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 w:rsidRPr="00F87384">
              <w:rPr>
                <w:rStyle w:val="85pt0pt"/>
              </w:rPr>
              <w:t>Муниципальное</w:t>
            </w:r>
          </w:p>
          <w:p w:rsidR="00684F87" w:rsidRPr="00F87384" w:rsidRDefault="00684F87" w:rsidP="00BC06BA">
            <w:pPr>
              <w:pStyle w:val="11"/>
              <w:framePr w:w="10157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  <w:rPr>
                <w:b/>
              </w:rPr>
            </w:pPr>
            <w:r w:rsidRPr="00F87384">
              <w:rPr>
                <w:rStyle w:val="9pt"/>
                <w:b/>
              </w:rPr>
              <w:t>образование</w:t>
            </w:r>
          </w:p>
        </w:tc>
      </w:tr>
    </w:tbl>
    <w:p w:rsidR="00684F87" w:rsidRPr="00684F87" w:rsidRDefault="00684F87" w:rsidP="00684F87">
      <w:pPr>
        <w:rPr>
          <w:sz w:val="2"/>
          <w:szCs w:val="2"/>
        </w:rPr>
      </w:pPr>
    </w:p>
    <w:p w:rsidR="00684F87" w:rsidRPr="00684F87" w:rsidRDefault="00684F87" w:rsidP="00684F87">
      <w:pPr>
        <w:rPr>
          <w:sz w:val="2"/>
          <w:szCs w:val="2"/>
        </w:rPr>
      </w:pPr>
    </w:p>
    <w:p w:rsidR="00003A5C" w:rsidRPr="00684F87" w:rsidRDefault="00003A5C" w:rsidP="00684F87">
      <w:pPr>
        <w:jc w:val="center"/>
        <w:rPr>
          <w:szCs w:val="28"/>
        </w:rPr>
      </w:pPr>
    </w:p>
    <w:sectPr w:rsidR="00003A5C" w:rsidRPr="00684F87" w:rsidSect="00B32D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622"/>
    <w:rsid w:val="00003A5C"/>
    <w:rsid w:val="00040B8D"/>
    <w:rsid w:val="0004659B"/>
    <w:rsid w:val="00095086"/>
    <w:rsid w:val="000D17CE"/>
    <w:rsid w:val="000D3104"/>
    <w:rsid w:val="00167054"/>
    <w:rsid w:val="00220AAD"/>
    <w:rsid w:val="002A2A5A"/>
    <w:rsid w:val="002C5272"/>
    <w:rsid w:val="002E0A17"/>
    <w:rsid w:val="003236A6"/>
    <w:rsid w:val="00334E22"/>
    <w:rsid w:val="00347FA9"/>
    <w:rsid w:val="004761B1"/>
    <w:rsid w:val="004A2332"/>
    <w:rsid w:val="004C2AC9"/>
    <w:rsid w:val="005564F7"/>
    <w:rsid w:val="00580E26"/>
    <w:rsid w:val="00591AD3"/>
    <w:rsid w:val="00616C43"/>
    <w:rsid w:val="00633CB6"/>
    <w:rsid w:val="0064529E"/>
    <w:rsid w:val="006524D8"/>
    <w:rsid w:val="00684F87"/>
    <w:rsid w:val="00691E76"/>
    <w:rsid w:val="006C6622"/>
    <w:rsid w:val="00702AD0"/>
    <w:rsid w:val="00725CED"/>
    <w:rsid w:val="00764CED"/>
    <w:rsid w:val="00777E59"/>
    <w:rsid w:val="00797E21"/>
    <w:rsid w:val="007A3D84"/>
    <w:rsid w:val="008068D3"/>
    <w:rsid w:val="00810279"/>
    <w:rsid w:val="00860453"/>
    <w:rsid w:val="008D0048"/>
    <w:rsid w:val="009003DB"/>
    <w:rsid w:val="0092473F"/>
    <w:rsid w:val="009729F7"/>
    <w:rsid w:val="009C095E"/>
    <w:rsid w:val="00A20694"/>
    <w:rsid w:val="00A440E0"/>
    <w:rsid w:val="00A81377"/>
    <w:rsid w:val="00AB48CC"/>
    <w:rsid w:val="00AE46A9"/>
    <w:rsid w:val="00B06246"/>
    <w:rsid w:val="00B212B6"/>
    <w:rsid w:val="00B3232E"/>
    <w:rsid w:val="00B32D4D"/>
    <w:rsid w:val="00B4691E"/>
    <w:rsid w:val="00BD0018"/>
    <w:rsid w:val="00BF4594"/>
    <w:rsid w:val="00C03A01"/>
    <w:rsid w:val="00C52211"/>
    <w:rsid w:val="00CC47A5"/>
    <w:rsid w:val="00D37B48"/>
    <w:rsid w:val="00DB5E1A"/>
    <w:rsid w:val="00E030BC"/>
    <w:rsid w:val="00E75007"/>
    <w:rsid w:val="00EC3698"/>
    <w:rsid w:val="00EC5F50"/>
    <w:rsid w:val="00EE2CDE"/>
    <w:rsid w:val="00F10049"/>
    <w:rsid w:val="00F113D3"/>
    <w:rsid w:val="00F31533"/>
    <w:rsid w:val="00F8494B"/>
    <w:rsid w:val="00F8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2Exact">
    <w:name w:val="Подпись к картинке (2) Exact"/>
    <w:basedOn w:val="a0"/>
    <w:link w:val="21"/>
    <w:rsid w:val="00684F87"/>
    <w:rPr>
      <w:rFonts w:ascii="Verdana" w:eastAsia="Verdana" w:hAnsi="Verdana" w:cs="Verdana"/>
      <w:i/>
      <w:iCs/>
      <w:sz w:val="14"/>
      <w:szCs w:val="14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84F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11"/>
    <w:rsid w:val="00684F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Основной текст + Полужирный"/>
    <w:basedOn w:val="ac"/>
    <w:rsid w:val="00684F8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84F87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84F8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10pt0pt">
    <w:name w:val="Основной текст (5) + 10 pt;Полужирный;Интервал 0 pt"/>
    <w:basedOn w:val="5"/>
    <w:rsid w:val="00684F87"/>
    <w:rPr>
      <w:b/>
      <w:bCs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84F8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9pt">
    <w:name w:val="Основной текст + 9 pt"/>
    <w:basedOn w:val="ac"/>
    <w:rsid w:val="00684F87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c"/>
    <w:rsid w:val="00684F87"/>
    <w:rPr>
      <w:b/>
      <w:bCs/>
      <w:color w:val="000000"/>
      <w:spacing w:val="-10"/>
      <w:w w:val="100"/>
      <w:position w:val="0"/>
      <w:sz w:val="17"/>
      <w:szCs w:val="17"/>
      <w:lang w:val="ru-RU" w:eastAsia="ru-RU" w:bidi="ru-RU"/>
    </w:rPr>
  </w:style>
  <w:style w:type="paragraph" w:customStyle="1" w:styleId="21">
    <w:name w:val="Подпись к картинке (2)"/>
    <w:basedOn w:val="a"/>
    <w:link w:val="2Exact"/>
    <w:rsid w:val="00684F87"/>
    <w:pPr>
      <w:widowControl w:val="0"/>
      <w:shd w:val="clear" w:color="auto" w:fill="FFFFFF"/>
      <w:suppressAutoHyphens w:val="0"/>
      <w:spacing w:after="180" w:line="0" w:lineRule="atLeast"/>
      <w:jc w:val="both"/>
    </w:pPr>
    <w:rPr>
      <w:rFonts w:ascii="Verdana" w:eastAsia="Verdana" w:hAnsi="Verdana" w:cs="Verdana"/>
      <w:i/>
      <w:iCs/>
      <w:sz w:val="14"/>
      <w:szCs w:val="14"/>
      <w:lang w:eastAsia="en-US"/>
    </w:rPr>
  </w:style>
  <w:style w:type="paragraph" w:customStyle="1" w:styleId="32">
    <w:name w:val="Основной текст (3)"/>
    <w:basedOn w:val="a"/>
    <w:link w:val="31"/>
    <w:rsid w:val="00684F87"/>
    <w:pPr>
      <w:widowControl w:val="0"/>
      <w:shd w:val="clear" w:color="auto" w:fill="FFFFFF"/>
      <w:suppressAutoHyphens w:val="0"/>
      <w:spacing w:before="300" w:after="780" w:line="0" w:lineRule="atLeast"/>
      <w:jc w:val="both"/>
    </w:pPr>
    <w:rPr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c"/>
    <w:rsid w:val="00684F87"/>
    <w:pPr>
      <w:widowControl w:val="0"/>
      <w:shd w:val="clear" w:color="auto" w:fill="FFFFFF"/>
      <w:suppressAutoHyphens w:val="0"/>
      <w:spacing w:before="780" w:after="300" w:line="374" w:lineRule="exact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684F87"/>
    <w:pPr>
      <w:widowControl w:val="0"/>
      <w:shd w:val="clear" w:color="auto" w:fill="FFFFFF"/>
      <w:suppressAutoHyphens w:val="0"/>
      <w:spacing w:after="480" w:line="254" w:lineRule="exact"/>
      <w:jc w:val="center"/>
    </w:pPr>
    <w:rPr>
      <w:b/>
      <w:bCs/>
      <w:spacing w:val="-10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684F87"/>
    <w:pPr>
      <w:widowControl w:val="0"/>
      <w:shd w:val="clear" w:color="auto" w:fill="FFFFFF"/>
      <w:suppressAutoHyphens w:val="0"/>
      <w:spacing w:before="480" w:after="180" w:line="149" w:lineRule="exact"/>
      <w:ind w:hanging="1120"/>
      <w:jc w:val="center"/>
    </w:pPr>
    <w:rPr>
      <w:sz w:val="16"/>
      <w:szCs w:val="16"/>
      <w:lang w:eastAsia="en-US"/>
    </w:rPr>
  </w:style>
  <w:style w:type="paragraph" w:customStyle="1" w:styleId="60">
    <w:name w:val="Основной текст (6)"/>
    <w:basedOn w:val="a"/>
    <w:link w:val="6"/>
    <w:rsid w:val="00684F87"/>
    <w:pPr>
      <w:widowControl w:val="0"/>
      <w:shd w:val="clear" w:color="auto" w:fill="FFFFFF"/>
      <w:suppressAutoHyphens w:val="0"/>
      <w:spacing w:before="180" w:line="0" w:lineRule="atLeast"/>
    </w:pPr>
    <w:rPr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3</cp:revision>
  <cp:lastPrinted>2017-03-13T12:44:00Z</cp:lastPrinted>
  <dcterms:created xsi:type="dcterms:W3CDTF">2017-05-15T10:21:00Z</dcterms:created>
  <dcterms:modified xsi:type="dcterms:W3CDTF">2017-05-15T10:22:00Z</dcterms:modified>
</cp:coreProperties>
</file>