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4" w:type="dxa"/>
        <w:jc w:val="center"/>
        <w:tblCellMar>
          <w:left w:w="0" w:type="dxa"/>
          <w:right w:w="0" w:type="dxa"/>
        </w:tblCellMar>
        <w:tblLook w:val="00A0" w:firstRow="1" w:lastRow="0" w:firstColumn="1" w:lastColumn="0" w:noHBand="0" w:noVBand="0"/>
      </w:tblPr>
      <w:tblGrid>
        <w:gridCol w:w="10154"/>
      </w:tblGrid>
      <w:tr w:rsidR="00532D88" w:rsidRPr="007630E9" w14:paraId="66A48B0E" w14:textId="77777777" w:rsidTr="00532D88">
        <w:trPr>
          <w:trHeight w:val="2983"/>
          <w:jc w:val="center"/>
        </w:trPr>
        <w:tc>
          <w:tcPr>
            <w:tcW w:w="10154" w:type="dxa"/>
            <w:vAlign w:val="center"/>
            <w:hideMark/>
          </w:tcPr>
          <w:p w14:paraId="0DD16BFE" w14:textId="77777777" w:rsidR="00532D88" w:rsidRPr="007630E9" w:rsidRDefault="00532D88" w:rsidP="006E40A7">
            <w:pPr>
              <w:spacing w:after="0"/>
              <w:ind w:left="284"/>
              <w:rPr>
                <w:rFonts w:ascii="Times New Roman" w:eastAsia="Calibri" w:hAnsi="Times New Roman" w:cs="Times New Roman"/>
                <w:b/>
              </w:rPr>
            </w:pPr>
          </w:p>
          <w:p w14:paraId="3628A9A5" w14:textId="77777777" w:rsidR="007F3571" w:rsidRDefault="007F3571" w:rsidP="007F3571">
            <w:pPr>
              <w:spacing w:after="0"/>
              <w:ind w:left="284"/>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14:paraId="5100E586" w14:textId="77777777" w:rsidR="007F3571" w:rsidRDefault="007F3571" w:rsidP="006E40A7">
            <w:pPr>
              <w:spacing w:after="0"/>
              <w:ind w:left="284"/>
              <w:rPr>
                <w:rFonts w:ascii="Times New Roman" w:eastAsia="Calibri" w:hAnsi="Times New Roman" w:cs="Times New Roman"/>
                <w:b/>
                <w:sz w:val="28"/>
                <w:szCs w:val="28"/>
              </w:rPr>
            </w:pPr>
          </w:p>
          <w:p w14:paraId="2A722391" w14:textId="77777777" w:rsidR="00532D88" w:rsidRPr="007630E9" w:rsidRDefault="00532D88" w:rsidP="006E40A7">
            <w:pPr>
              <w:spacing w:after="0"/>
              <w:ind w:left="284"/>
              <w:rPr>
                <w:rFonts w:ascii="Times New Roman" w:eastAsia="Calibri" w:hAnsi="Times New Roman" w:cs="Times New Roman"/>
                <w:b/>
                <w:sz w:val="28"/>
                <w:szCs w:val="28"/>
              </w:rPr>
            </w:pPr>
            <w:r w:rsidRPr="007630E9">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1" wp14:anchorId="41680355" wp14:editId="4E54BC67">
                  <wp:simplePos x="0" y="0"/>
                  <wp:positionH relativeFrom="column">
                    <wp:posOffset>2498090</wp:posOffset>
                  </wp:positionH>
                  <wp:positionV relativeFrom="paragraph">
                    <wp:posOffset>-104775</wp:posOffset>
                  </wp:positionV>
                  <wp:extent cx="1552575" cy="11144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B3C00" w14:textId="77777777" w:rsidR="00532D88" w:rsidRPr="007630E9" w:rsidRDefault="00532D88" w:rsidP="006E40A7">
            <w:pPr>
              <w:spacing w:after="0"/>
              <w:ind w:left="284"/>
              <w:rPr>
                <w:rFonts w:ascii="Times New Roman" w:eastAsia="Calibri" w:hAnsi="Times New Roman" w:cs="Times New Roman"/>
                <w:b/>
                <w:sz w:val="28"/>
                <w:szCs w:val="28"/>
              </w:rPr>
            </w:pPr>
          </w:p>
          <w:p w14:paraId="4AC9D365" w14:textId="77777777" w:rsidR="00532D88" w:rsidRPr="007630E9" w:rsidRDefault="00532D88" w:rsidP="006E40A7">
            <w:pPr>
              <w:spacing w:after="0"/>
              <w:ind w:left="284"/>
              <w:rPr>
                <w:rFonts w:ascii="Times New Roman" w:eastAsia="Calibri" w:hAnsi="Times New Roman" w:cs="Times New Roman"/>
                <w:b/>
                <w:sz w:val="28"/>
                <w:szCs w:val="28"/>
              </w:rPr>
            </w:pPr>
          </w:p>
          <w:p w14:paraId="3BBFAC39" w14:textId="77777777" w:rsidR="00532D88" w:rsidRDefault="00532D88" w:rsidP="006E40A7">
            <w:pPr>
              <w:spacing w:after="0"/>
              <w:ind w:left="284"/>
              <w:rPr>
                <w:rFonts w:ascii="Times New Roman" w:eastAsia="Calibri" w:hAnsi="Times New Roman" w:cs="Times New Roman"/>
                <w:b/>
                <w:sz w:val="28"/>
                <w:szCs w:val="28"/>
              </w:rPr>
            </w:pPr>
          </w:p>
          <w:p w14:paraId="433EDB14" w14:textId="77777777" w:rsidR="00532D88" w:rsidRPr="007630E9" w:rsidRDefault="00532D88" w:rsidP="006E40A7">
            <w:pPr>
              <w:spacing w:after="0"/>
              <w:ind w:left="284"/>
              <w:rPr>
                <w:rFonts w:ascii="Times New Roman" w:eastAsia="Calibri" w:hAnsi="Times New Roman" w:cs="Times New Roman"/>
                <w:b/>
                <w:sz w:val="28"/>
                <w:szCs w:val="28"/>
              </w:rPr>
            </w:pPr>
          </w:p>
          <w:p w14:paraId="5D6755F8" w14:textId="77777777" w:rsidR="00532D88" w:rsidRPr="007630E9" w:rsidRDefault="00532D88" w:rsidP="006E40A7">
            <w:pPr>
              <w:spacing w:after="0"/>
              <w:jc w:val="center"/>
              <w:rPr>
                <w:rFonts w:ascii="Times New Roman" w:eastAsia="Calibri" w:hAnsi="Times New Roman" w:cs="Times New Roman"/>
                <w:b/>
                <w:sz w:val="36"/>
                <w:szCs w:val="36"/>
              </w:rPr>
            </w:pPr>
            <w:r w:rsidRPr="007630E9">
              <w:rPr>
                <w:rFonts w:ascii="Times New Roman" w:eastAsia="Calibri" w:hAnsi="Times New Roman" w:cs="Times New Roman"/>
                <w:b/>
                <w:sz w:val="36"/>
                <w:szCs w:val="36"/>
              </w:rPr>
              <w:t>РЕСПУБЛИКА ДАГЕСТАН</w:t>
            </w:r>
          </w:p>
          <w:p w14:paraId="605A04C7" w14:textId="77777777" w:rsidR="00532D88" w:rsidRPr="007630E9" w:rsidRDefault="00532D88" w:rsidP="006E40A7">
            <w:pPr>
              <w:spacing w:after="0"/>
              <w:jc w:val="center"/>
              <w:rPr>
                <w:rFonts w:ascii="Times New Roman" w:eastAsia="Calibri" w:hAnsi="Times New Roman" w:cs="Times New Roman"/>
                <w:b/>
                <w:sz w:val="36"/>
                <w:szCs w:val="36"/>
              </w:rPr>
            </w:pPr>
            <w:r w:rsidRPr="007630E9">
              <w:rPr>
                <w:rFonts w:ascii="Times New Roman" w:eastAsia="Calibri" w:hAnsi="Times New Roman" w:cs="Times New Roman"/>
                <w:b/>
                <w:sz w:val="36"/>
                <w:szCs w:val="36"/>
              </w:rPr>
              <w:t>Унцукульский район</w:t>
            </w:r>
          </w:p>
          <w:p w14:paraId="78761F88" w14:textId="77777777" w:rsidR="00532D88" w:rsidRPr="007630E9" w:rsidRDefault="00532D88" w:rsidP="00532D88">
            <w:pPr>
              <w:spacing w:after="0"/>
              <w:ind w:left="284"/>
              <w:jc w:val="center"/>
              <w:rPr>
                <w:rFonts w:ascii="Calibri" w:eastAsia="Calibri" w:hAnsi="Calibri" w:cs="Times New Roman"/>
                <w:b/>
                <w:sz w:val="16"/>
                <w:szCs w:val="16"/>
              </w:rPr>
            </w:pPr>
            <w:r w:rsidRPr="007630E9">
              <w:rPr>
                <w:rFonts w:ascii="Times New Roman" w:eastAsia="Calibri" w:hAnsi="Times New Roman" w:cs="Times New Roman"/>
                <w:b/>
                <w:sz w:val="36"/>
                <w:szCs w:val="36"/>
              </w:rPr>
              <w:t>Собрание депутатов муниципального района</w:t>
            </w:r>
          </w:p>
        </w:tc>
      </w:tr>
      <w:tr w:rsidR="00532D88" w:rsidRPr="007630E9" w14:paraId="733FAA61" w14:textId="77777777" w:rsidTr="00532D88">
        <w:trPr>
          <w:trHeight w:val="68"/>
          <w:jc w:val="center"/>
        </w:trPr>
        <w:tc>
          <w:tcPr>
            <w:tcW w:w="10154" w:type="dxa"/>
            <w:tcBorders>
              <w:top w:val="nil"/>
              <w:left w:val="nil"/>
              <w:bottom w:val="thinThickSmallGap" w:sz="24" w:space="0" w:color="auto"/>
              <w:right w:val="nil"/>
            </w:tcBorders>
            <w:hideMark/>
          </w:tcPr>
          <w:p w14:paraId="51779298" w14:textId="77777777" w:rsidR="00532D88" w:rsidRPr="007630E9" w:rsidRDefault="00532D88" w:rsidP="006E40A7">
            <w:pPr>
              <w:spacing w:after="0"/>
              <w:ind w:left="284"/>
              <w:jc w:val="center"/>
              <w:rPr>
                <w:rFonts w:ascii="Times New Roman" w:eastAsia="Calibri" w:hAnsi="Times New Roman" w:cs="Times New Roman"/>
                <w:b/>
              </w:rPr>
            </w:pPr>
            <w:r w:rsidRPr="007630E9">
              <w:rPr>
                <w:rFonts w:ascii="Times New Roman" w:eastAsia="Calibri" w:hAnsi="Times New Roman" w:cs="Times New Roman"/>
                <w:b/>
                <w:sz w:val="16"/>
                <w:szCs w:val="16"/>
              </w:rPr>
              <w:t xml:space="preserve">368950 Республика Дагестан Унцукульский район, п. </w:t>
            </w:r>
            <w:proofErr w:type="spellStart"/>
            <w:r w:rsidRPr="007630E9">
              <w:rPr>
                <w:rFonts w:ascii="Times New Roman" w:eastAsia="Calibri" w:hAnsi="Times New Roman" w:cs="Times New Roman"/>
                <w:b/>
                <w:sz w:val="16"/>
                <w:szCs w:val="16"/>
              </w:rPr>
              <w:t>Шамилькала</w:t>
            </w:r>
            <w:proofErr w:type="spellEnd"/>
            <w:r w:rsidRPr="007630E9">
              <w:rPr>
                <w:rFonts w:ascii="Times New Roman" w:eastAsia="Calibri" w:hAnsi="Times New Roman" w:cs="Times New Roman"/>
                <w:b/>
                <w:sz w:val="16"/>
                <w:szCs w:val="16"/>
              </w:rPr>
              <w:t>, ул.</w:t>
            </w:r>
            <w:r>
              <w:rPr>
                <w:rFonts w:ascii="Times New Roman" w:eastAsia="Calibri" w:hAnsi="Times New Roman" w:cs="Times New Roman"/>
                <w:b/>
                <w:sz w:val="16"/>
                <w:szCs w:val="16"/>
              </w:rPr>
              <w:t xml:space="preserve"> </w:t>
            </w:r>
            <w:r w:rsidRPr="007630E9">
              <w:rPr>
                <w:rFonts w:ascii="Times New Roman" w:eastAsia="Calibri" w:hAnsi="Times New Roman" w:cs="Times New Roman"/>
                <w:b/>
                <w:sz w:val="16"/>
                <w:szCs w:val="16"/>
              </w:rPr>
              <w:t xml:space="preserve">М. </w:t>
            </w:r>
            <w:proofErr w:type="spellStart"/>
            <w:r w:rsidRPr="007630E9">
              <w:rPr>
                <w:rFonts w:ascii="Times New Roman" w:eastAsia="Calibri" w:hAnsi="Times New Roman" w:cs="Times New Roman"/>
                <w:b/>
                <w:sz w:val="16"/>
                <w:szCs w:val="16"/>
              </w:rPr>
              <w:t>Дахадаева</w:t>
            </w:r>
            <w:proofErr w:type="spellEnd"/>
            <w:r w:rsidRPr="007630E9">
              <w:rPr>
                <w:rFonts w:ascii="Times New Roman" w:eastAsia="Calibri" w:hAnsi="Times New Roman" w:cs="Times New Roman"/>
                <w:b/>
                <w:sz w:val="16"/>
                <w:szCs w:val="16"/>
              </w:rPr>
              <w:t xml:space="preserve"> 3, т. 55-62-87 </w:t>
            </w:r>
            <w:r w:rsidRPr="007630E9">
              <w:rPr>
                <w:rFonts w:ascii="Times New Roman" w:eastAsia="Calibri" w:hAnsi="Times New Roman" w:cs="Times New Roman"/>
                <w:b/>
                <w:sz w:val="16"/>
                <w:szCs w:val="16"/>
                <w:lang w:val="en-US"/>
              </w:rPr>
              <w:t>Email</w:t>
            </w:r>
            <w:r w:rsidRPr="007630E9">
              <w:rPr>
                <w:rFonts w:ascii="Times New Roman" w:eastAsia="Calibri" w:hAnsi="Times New Roman" w:cs="Times New Roman"/>
                <w:b/>
                <w:sz w:val="16"/>
                <w:szCs w:val="16"/>
              </w:rPr>
              <w:t xml:space="preserve">: </w:t>
            </w:r>
            <w:proofErr w:type="spellStart"/>
            <w:r w:rsidRPr="007630E9">
              <w:rPr>
                <w:rFonts w:ascii="Times New Roman" w:eastAsia="Calibri" w:hAnsi="Times New Roman" w:cs="Times New Roman"/>
                <w:b/>
                <w:sz w:val="16"/>
                <w:szCs w:val="16"/>
                <w:lang w:val="en-US"/>
              </w:rPr>
              <w:t>uncuk</w:t>
            </w:r>
            <w:proofErr w:type="spellEnd"/>
            <w:r w:rsidRPr="007630E9">
              <w:rPr>
                <w:rFonts w:ascii="Times New Roman" w:eastAsia="Calibri" w:hAnsi="Times New Roman" w:cs="Times New Roman"/>
                <w:b/>
                <w:sz w:val="16"/>
                <w:szCs w:val="16"/>
              </w:rPr>
              <w:t>_</w:t>
            </w:r>
            <w:proofErr w:type="spellStart"/>
            <w:r w:rsidRPr="007630E9">
              <w:rPr>
                <w:rFonts w:ascii="Times New Roman" w:eastAsia="Calibri" w:hAnsi="Times New Roman" w:cs="Times New Roman"/>
                <w:b/>
                <w:sz w:val="16"/>
                <w:szCs w:val="16"/>
                <w:lang w:val="en-US"/>
              </w:rPr>
              <w:t>sobranie</w:t>
            </w:r>
            <w:proofErr w:type="spellEnd"/>
          </w:p>
        </w:tc>
      </w:tr>
    </w:tbl>
    <w:p w14:paraId="6C785148" w14:textId="77777777" w:rsidR="0069193A" w:rsidRDefault="0069193A" w:rsidP="00A10E51">
      <w:pPr>
        <w:spacing w:after="0" w:line="240" w:lineRule="auto"/>
        <w:jc w:val="center"/>
        <w:rPr>
          <w:rFonts w:ascii="Times New Roman" w:eastAsia="Calibri" w:hAnsi="Times New Roman" w:cs="Times New Roman"/>
          <w:b/>
          <w:sz w:val="28"/>
          <w:szCs w:val="28"/>
          <w:lang w:eastAsia="ru-RU"/>
        </w:rPr>
      </w:pPr>
    </w:p>
    <w:p w14:paraId="5ED335B5" w14:textId="77777777" w:rsidR="00532D88" w:rsidRDefault="00532D88" w:rsidP="00A10E51">
      <w:pPr>
        <w:spacing w:after="0" w:line="240" w:lineRule="auto"/>
        <w:jc w:val="center"/>
        <w:rPr>
          <w:rFonts w:ascii="Times New Roman" w:eastAsia="Calibri" w:hAnsi="Times New Roman" w:cs="Times New Roman"/>
          <w:b/>
          <w:sz w:val="28"/>
          <w:szCs w:val="28"/>
          <w:lang w:eastAsia="ru-RU"/>
        </w:rPr>
      </w:pPr>
    </w:p>
    <w:p w14:paraId="67C05903" w14:textId="77777777" w:rsidR="00A64872" w:rsidRPr="00A64872" w:rsidRDefault="00D12487" w:rsidP="00A10E51">
      <w:pPr>
        <w:spacing w:after="0" w:line="240" w:lineRule="auto"/>
        <w:jc w:val="center"/>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lang w:eastAsia="ru-RU"/>
        </w:rPr>
        <w:t>РЕШЕНИЕ</w:t>
      </w:r>
    </w:p>
    <w:p w14:paraId="5923B662" w14:textId="77777777" w:rsidR="00B029E6" w:rsidRDefault="00B029E6" w:rsidP="00A10E51">
      <w:pPr>
        <w:autoSpaceDE w:val="0"/>
        <w:autoSpaceDN w:val="0"/>
        <w:adjustRightInd w:val="0"/>
        <w:spacing w:after="0" w:line="240" w:lineRule="auto"/>
        <w:ind w:firstLine="709"/>
        <w:contextualSpacing/>
        <w:jc w:val="both"/>
        <w:rPr>
          <w:rFonts w:ascii="Times New Roman" w:hAnsi="Times New Roman" w:cs="Times New Roman"/>
          <w:b/>
          <w:sz w:val="28"/>
          <w:szCs w:val="28"/>
        </w:rPr>
      </w:pPr>
    </w:p>
    <w:p w14:paraId="4A18B5D4" w14:textId="77777777" w:rsidR="0045340C" w:rsidRDefault="0045340C" w:rsidP="0045340C">
      <w:pPr>
        <w:pStyle w:val="aa"/>
        <w:jc w:val="center"/>
        <w:rPr>
          <w:rFonts w:ascii="Times New Roman" w:eastAsia="Calibri" w:hAnsi="Times New Roman" w:cs="Times New Roman"/>
          <w:b/>
          <w:sz w:val="28"/>
          <w:szCs w:val="28"/>
        </w:rPr>
      </w:pPr>
      <w:r w:rsidRPr="0045340C">
        <w:rPr>
          <w:rFonts w:ascii="Times New Roman" w:hAnsi="Times New Roman" w:cs="Times New Roman"/>
          <w:b/>
          <w:sz w:val="28"/>
          <w:szCs w:val="28"/>
        </w:rPr>
        <w:t xml:space="preserve">Об утверждении </w:t>
      </w:r>
      <w:r>
        <w:rPr>
          <w:rFonts w:ascii="Times New Roman" w:hAnsi="Times New Roman" w:cs="Times New Roman"/>
          <w:b/>
          <w:sz w:val="28"/>
          <w:szCs w:val="28"/>
        </w:rPr>
        <w:t>П</w:t>
      </w:r>
      <w:r w:rsidRPr="0045340C">
        <w:rPr>
          <w:rFonts w:ascii="Times New Roman" w:eastAsia="Calibri" w:hAnsi="Times New Roman" w:cs="Times New Roman"/>
          <w:b/>
          <w:sz w:val="28"/>
          <w:szCs w:val="28"/>
        </w:rPr>
        <w:t xml:space="preserve">оложения о порядке и условиях приватизации муниципального имущества </w:t>
      </w:r>
      <w:r w:rsidR="005434D2">
        <w:rPr>
          <w:rFonts w:ascii="Times New Roman" w:eastAsia="Calibri" w:hAnsi="Times New Roman" w:cs="Times New Roman"/>
          <w:b/>
          <w:sz w:val="28"/>
          <w:szCs w:val="28"/>
        </w:rPr>
        <w:t xml:space="preserve">на территории </w:t>
      </w:r>
      <w:r w:rsidRPr="0045340C">
        <w:rPr>
          <w:rFonts w:ascii="Times New Roman" w:eastAsia="Calibri" w:hAnsi="Times New Roman" w:cs="Times New Roman"/>
          <w:b/>
          <w:sz w:val="28"/>
          <w:szCs w:val="28"/>
        </w:rPr>
        <w:t xml:space="preserve">муниципального образования </w:t>
      </w:r>
    </w:p>
    <w:p w14:paraId="310452E5" w14:textId="77777777" w:rsidR="00532D88" w:rsidRPr="0045340C" w:rsidRDefault="0045340C" w:rsidP="0045340C">
      <w:pPr>
        <w:pStyle w:val="aa"/>
        <w:jc w:val="center"/>
        <w:rPr>
          <w:rFonts w:ascii="Times New Roman" w:eastAsia="Calibri" w:hAnsi="Times New Roman" w:cs="Times New Roman"/>
          <w:b/>
          <w:sz w:val="28"/>
          <w:szCs w:val="28"/>
        </w:rPr>
      </w:pPr>
      <w:r w:rsidRPr="0045340C">
        <w:rPr>
          <w:rFonts w:ascii="Times New Roman" w:eastAsia="Calibri" w:hAnsi="Times New Roman" w:cs="Times New Roman"/>
          <w:b/>
          <w:sz w:val="28"/>
          <w:szCs w:val="28"/>
        </w:rPr>
        <w:t>«Унцукульский район»</w:t>
      </w:r>
    </w:p>
    <w:p w14:paraId="0DECDC9B" w14:textId="77777777" w:rsidR="0045340C" w:rsidRPr="0045340C" w:rsidRDefault="0045340C" w:rsidP="0045340C">
      <w:pPr>
        <w:pStyle w:val="aa"/>
        <w:jc w:val="center"/>
        <w:rPr>
          <w:rFonts w:ascii="Times New Roman" w:hAnsi="Times New Roman" w:cs="Times New Roman"/>
          <w:sz w:val="28"/>
          <w:szCs w:val="28"/>
        </w:rPr>
      </w:pPr>
    </w:p>
    <w:p w14:paraId="52D7EFBD" w14:textId="77777777" w:rsidR="00B029E6" w:rsidRDefault="00532D88" w:rsidP="00532D88">
      <w:pPr>
        <w:autoSpaceDE w:val="0"/>
        <w:autoSpaceDN w:val="0"/>
        <w:adjustRightInd w:val="0"/>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Принято Собранием депутатов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«___»___________202</w:t>
      </w:r>
      <w:r w:rsidR="0045340C">
        <w:rPr>
          <w:rFonts w:ascii="Times New Roman" w:hAnsi="Times New Roman" w:cs="Times New Roman"/>
          <w:b/>
          <w:sz w:val="28"/>
          <w:szCs w:val="28"/>
        </w:rPr>
        <w:t>4</w:t>
      </w:r>
      <w:r>
        <w:rPr>
          <w:rFonts w:ascii="Times New Roman" w:hAnsi="Times New Roman" w:cs="Times New Roman"/>
          <w:b/>
          <w:sz w:val="28"/>
          <w:szCs w:val="28"/>
        </w:rPr>
        <w:t>г. №___</w:t>
      </w:r>
    </w:p>
    <w:p w14:paraId="4114FFCD" w14:textId="77777777" w:rsidR="00532D88" w:rsidRPr="00B029E6" w:rsidRDefault="00532D88" w:rsidP="00A10E51">
      <w:pPr>
        <w:autoSpaceDE w:val="0"/>
        <w:autoSpaceDN w:val="0"/>
        <w:adjustRightInd w:val="0"/>
        <w:spacing w:after="0" w:line="240" w:lineRule="auto"/>
        <w:ind w:firstLine="709"/>
        <w:contextualSpacing/>
        <w:jc w:val="both"/>
        <w:rPr>
          <w:rFonts w:ascii="Times New Roman" w:hAnsi="Times New Roman" w:cs="Times New Roman"/>
          <w:b/>
          <w:sz w:val="28"/>
          <w:szCs w:val="28"/>
        </w:rPr>
      </w:pPr>
    </w:p>
    <w:p w14:paraId="5DA622A7" w14:textId="77777777" w:rsidR="00BA3C2E" w:rsidRDefault="00723D5D" w:rsidP="00A031DC">
      <w:pPr>
        <w:spacing w:line="240" w:lineRule="auto"/>
        <w:ind w:left="-15" w:right="-1" w:firstLine="708"/>
        <w:jc w:val="both"/>
        <w:rPr>
          <w:rFonts w:ascii="Times New Roman" w:hAnsi="Times New Roman" w:cs="Times New Roman"/>
          <w:bCs/>
          <w:i/>
          <w:color w:val="0070C0"/>
          <w:sz w:val="28"/>
          <w:szCs w:val="28"/>
        </w:rPr>
      </w:pPr>
      <w:r w:rsidRPr="00496954">
        <w:rPr>
          <w:rFonts w:ascii="Times New Roman" w:hAnsi="Times New Roman" w:cs="Times New Roman"/>
          <w:sz w:val="28"/>
          <w:szCs w:val="28"/>
        </w:rPr>
        <w:t xml:space="preserve">В соответствии с </w:t>
      </w:r>
      <w:r w:rsidR="0045340C">
        <w:rPr>
          <w:rFonts w:ascii="Times New Roman" w:hAnsi="Times New Roman" w:cs="Times New Roman"/>
          <w:bCs/>
          <w:sz w:val="28"/>
          <w:szCs w:val="28"/>
        </w:rPr>
        <w:t>Федеральным</w:t>
      </w:r>
      <w:r w:rsidR="0045340C" w:rsidRPr="0045340C">
        <w:rPr>
          <w:rFonts w:ascii="Times New Roman" w:hAnsi="Times New Roman" w:cs="Times New Roman"/>
          <w:bCs/>
          <w:sz w:val="28"/>
          <w:szCs w:val="28"/>
        </w:rPr>
        <w:t xml:space="preserve"> закон</w:t>
      </w:r>
      <w:r w:rsidR="0045340C">
        <w:rPr>
          <w:rFonts w:ascii="Times New Roman" w:hAnsi="Times New Roman" w:cs="Times New Roman"/>
          <w:bCs/>
          <w:sz w:val="28"/>
          <w:szCs w:val="28"/>
        </w:rPr>
        <w:t>ом</w:t>
      </w:r>
      <w:r w:rsidR="0045340C" w:rsidRPr="0045340C">
        <w:rPr>
          <w:rFonts w:ascii="Times New Roman" w:hAnsi="Times New Roman" w:cs="Times New Roman"/>
          <w:bCs/>
          <w:sz w:val="28"/>
          <w:szCs w:val="28"/>
        </w:rPr>
        <w:t xml:space="preserve"> от 21.12.2001 N 178-ФЗ </w:t>
      </w:r>
      <w:r w:rsidR="0045340C">
        <w:rPr>
          <w:rFonts w:ascii="Times New Roman" w:hAnsi="Times New Roman" w:cs="Times New Roman"/>
          <w:bCs/>
          <w:sz w:val="28"/>
          <w:szCs w:val="28"/>
        </w:rPr>
        <w:t>«</w:t>
      </w:r>
      <w:r w:rsidR="0045340C" w:rsidRPr="0045340C">
        <w:rPr>
          <w:rFonts w:ascii="Times New Roman" w:hAnsi="Times New Roman" w:cs="Times New Roman"/>
          <w:bCs/>
          <w:sz w:val="28"/>
          <w:szCs w:val="28"/>
        </w:rPr>
        <w:t>О приватизации государственного и муниципального имущества</w:t>
      </w:r>
      <w:r w:rsidR="0045340C">
        <w:rPr>
          <w:rFonts w:ascii="Times New Roman" w:hAnsi="Times New Roman" w:cs="Times New Roman"/>
          <w:bCs/>
          <w:sz w:val="28"/>
          <w:szCs w:val="28"/>
        </w:rPr>
        <w:t xml:space="preserve">» и </w:t>
      </w:r>
      <w:r w:rsidR="005D4F51" w:rsidRPr="00496954">
        <w:rPr>
          <w:rFonts w:ascii="Times New Roman" w:hAnsi="Times New Roman" w:cs="Times New Roman"/>
          <w:sz w:val="28"/>
          <w:szCs w:val="28"/>
        </w:rPr>
        <w:t xml:space="preserve">на основании Устава </w:t>
      </w:r>
      <w:r w:rsidR="00935635" w:rsidRPr="00615962">
        <w:rPr>
          <w:rFonts w:ascii="Times New Roman" w:hAnsi="Times New Roman" w:cs="Times New Roman"/>
          <w:sz w:val="28"/>
          <w:szCs w:val="28"/>
        </w:rPr>
        <w:t>муниципального образования «Унцукульский район»</w:t>
      </w:r>
      <w:r w:rsidR="00461F09">
        <w:rPr>
          <w:rFonts w:ascii="Times New Roman" w:hAnsi="Times New Roman" w:cs="Times New Roman"/>
          <w:bCs/>
          <w:color w:val="0070C0"/>
          <w:sz w:val="28"/>
          <w:szCs w:val="28"/>
        </w:rPr>
        <w:t xml:space="preserve">, </w:t>
      </w:r>
      <w:r w:rsidR="00A12AC5" w:rsidRPr="00496954">
        <w:rPr>
          <w:rFonts w:ascii="Times New Roman" w:hAnsi="Times New Roman" w:cs="Times New Roman"/>
          <w:bCs/>
          <w:sz w:val="28"/>
          <w:szCs w:val="28"/>
        </w:rPr>
        <w:t>Собрание депутатов</w:t>
      </w:r>
      <w:r w:rsidR="00824AF2" w:rsidRPr="00496954">
        <w:rPr>
          <w:rFonts w:ascii="Times New Roman" w:hAnsi="Times New Roman" w:cs="Times New Roman"/>
          <w:bCs/>
          <w:sz w:val="28"/>
          <w:szCs w:val="28"/>
        </w:rPr>
        <w:t xml:space="preserve"> </w:t>
      </w:r>
      <w:r w:rsidR="00935635" w:rsidRPr="00615962">
        <w:rPr>
          <w:rFonts w:ascii="Times New Roman" w:hAnsi="Times New Roman" w:cs="Times New Roman"/>
          <w:sz w:val="28"/>
          <w:szCs w:val="28"/>
        </w:rPr>
        <w:t>муниципального образования «Унцукульский район»</w:t>
      </w:r>
    </w:p>
    <w:p w14:paraId="498C4FF0" w14:textId="77777777" w:rsidR="0045340C" w:rsidRDefault="0022680B" w:rsidP="0045340C">
      <w:pPr>
        <w:spacing w:line="240" w:lineRule="auto"/>
        <w:ind w:left="-15" w:right="146" w:firstLine="708"/>
        <w:jc w:val="center"/>
        <w:rPr>
          <w:rFonts w:ascii="Times New Roman" w:hAnsi="Times New Roman" w:cs="Times New Roman"/>
          <w:b/>
          <w:color w:val="00000A"/>
          <w:sz w:val="28"/>
          <w:szCs w:val="28"/>
        </w:rPr>
      </w:pPr>
      <w:r>
        <w:rPr>
          <w:rFonts w:ascii="Times New Roman" w:hAnsi="Times New Roman" w:cs="Times New Roman"/>
          <w:b/>
          <w:color w:val="00000A"/>
          <w:sz w:val="28"/>
          <w:szCs w:val="28"/>
        </w:rPr>
        <w:t>РЕШИЛО</w:t>
      </w:r>
      <w:r w:rsidRPr="005D4F51">
        <w:rPr>
          <w:rFonts w:ascii="Times New Roman" w:hAnsi="Times New Roman" w:cs="Times New Roman"/>
          <w:b/>
          <w:color w:val="00000A"/>
          <w:sz w:val="28"/>
          <w:szCs w:val="28"/>
        </w:rPr>
        <w:t>:</w:t>
      </w:r>
    </w:p>
    <w:p w14:paraId="26E379EA" w14:textId="77777777" w:rsidR="0045340C" w:rsidRPr="0045340C" w:rsidRDefault="0045340C" w:rsidP="0045340C">
      <w:pPr>
        <w:spacing w:line="240" w:lineRule="auto"/>
        <w:ind w:left="-15" w:right="146" w:firstLine="724"/>
        <w:jc w:val="both"/>
        <w:rPr>
          <w:rFonts w:ascii="Times New Roman" w:hAnsi="Times New Roman" w:cs="Times New Roman"/>
          <w:sz w:val="28"/>
          <w:szCs w:val="28"/>
        </w:rPr>
      </w:pPr>
      <w:r w:rsidRPr="0045340C">
        <w:rPr>
          <w:rFonts w:ascii="Times New Roman" w:hAnsi="Times New Roman" w:cs="Times New Roman"/>
          <w:color w:val="00000A"/>
          <w:sz w:val="28"/>
          <w:szCs w:val="28"/>
        </w:rPr>
        <w:t>1.</w:t>
      </w:r>
      <w:r w:rsidR="005D4F51" w:rsidRPr="005D4F51">
        <w:rPr>
          <w:rFonts w:ascii="Times New Roman" w:hAnsi="Times New Roman" w:cs="Times New Roman"/>
          <w:sz w:val="28"/>
          <w:szCs w:val="28"/>
        </w:rPr>
        <w:t xml:space="preserve">Утвердить </w:t>
      </w:r>
      <w:r>
        <w:rPr>
          <w:rFonts w:ascii="Times New Roman" w:hAnsi="Times New Roman" w:cs="Times New Roman"/>
          <w:sz w:val="28"/>
          <w:szCs w:val="28"/>
        </w:rPr>
        <w:t>П</w:t>
      </w:r>
      <w:r w:rsidRPr="0045340C">
        <w:rPr>
          <w:rFonts w:ascii="Times New Roman" w:eastAsia="Calibri" w:hAnsi="Times New Roman" w:cs="Times New Roman"/>
          <w:sz w:val="28"/>
          <w:szCs w:val="28"/>
        </w:rPr>
        <w:t xml:space="preserve">оложение о порядке и условиях приватизации муниципального имущества </w:t>
      </w:r>
      <w:r w:rsidR="005434D2">
        <w:rPr>
          <w:rFonts w:ascii="Times New Roman" w:eastAsia="Calibri" w:hAnsi="Times New Roman" w:cs="Times New Roman"/>
          <w:sz w:val="28"/>
          <w:szCs w:val="28"/>
        </w:rPr>
        <w:t xml:space="preserve">на территории </w:t>
      </w:r>
      <w:r w:rsidRPr="0045340C">
        <w:rPr>
          <w:rFonts w:ascii="Times New Roman" w:eastAsia="Calibri" w:hAnsi="Times New Roman" w:cs="Times New Roman"/>
          <w:sz w:val="28"/>
          <w:szCs w:val="28"/>
        </w:rPr>
        <w:t>муниципального образования «Унцукульский район»</w:t>
      </w:r>
      <w:r>
        <w:rPr>
          <w:rFonts w:ascii="Times New Roman" w:eastAsia="Calibri" w:hAnsi="Times New Roman" w:cs="Times New Roman"/>
          <w:sz w:val="28"/>
          <w:szCs w:val="28"/>
        </w:rPr>
        <w:t>.</w:t>
      </w:r>
    </w:p>
    <w:p w14:paraId="302483AE" w14:textId="6F3C016F" w:rsidR="00986D46" w:rsidRPr="00986D46" w:rsidRDefault="0045340C" w:rsidP="00986D46">
      <w:pPr>
        <w:spacing w:after="0"/>
        <w:ind w:firstLine="709"/>
        <w:jc w:val="both"/>
        <w:rPr>
          <w:rFonts w:ascii="Times New Roman" w:eastAsia="Times New Roman" w:hAnsi="Times New Roman" w:cs="Times New Roman"/>
          <w:sz w:val="28"/>
          <w:szCs w:val="28"/>
        </w:rPr>
      </w:pPr>
      <w:r w:rsidRPr="00986D46">
        <w:rPr>
          <w:rFonts w:ascii="Times New Roman" w:hAnsi="Times New Roman" w:cs="Times New Roman"/>
          <w:sz w:val="28"/>
          <w:szCs w:val="28"/>
        </w:rPr>
        <w:t>2.Признать утратившим силу решение Собрания депутатов МО «Унцукульский район» от</w:t>
      </w:r>
      <w:r w:rsidR="00986D46" w:rsidRPr="00986D46">
        <w:rPr>
          <w:rFonts w:ascii="Times New Roman" w:hAnsi="Times New Roman" w:cs="Times New Roman"/>
          <w:sz w:val="28"/>
          <w:szCs w:val="28"/>
        </w:rPr>
        <w:t xml:space="preserve"> 14 декабря 2017 г. </w:t>
      </w:r>
      <w:r w:rsidRPr="00986D46">
        <w:rPr>
          <w:rFonts w:ascii="Times New Roman" w:hAnsi="Times New Roman" w:cs="Times New Roman"/>
          <w:sz w:val="28"/>
          <w:szCs w:val="28"/>
        </w:rPr>
        <w:t>№</w:t>
      </w:r>
      <w:r w:rsidR="00986D46" w:rsidRPr="00986D46">
        <w:rPr>
          <w:rFonts w:ascii="Times New Roman" w:hAnsi="Times New Roman" w:cs="Times New Roman"/>
          <w:sz w:val="28"/>
          <w:szCs w:val="28"/>
        </w:rPr>
        <w:t xml:space="preserve"> 48</w:t>
      </w:r>
      <w:r w:rsidRPr="00986D46">
        <w:rPr>
          <w:rFonts w:ascii="Times New Roman" w:hAnsi="Times New Roman" w:cs="Times New Roman"/>
          <w:sz w:val="28"/>
          <w:szCs w:val="28"/>
        </w:rPr>
        <w:t xml:space="preserve"> «</w:t>
      </w:r>
      <w:r w:rsidR="00986D46" w:rsidRPr="00986D46">
        <w:rPr>
          <w:rFonts w:ascii="Times New Roman" w:eastAsia="Times New Roman" w:hAnsi="Times New Roman" w:cs="Times New Roman"/>
          <w:sz w:val="28"/>
          <w:szCs w:val="28"/>
        </w:rPr>
        <w:t>Об утверждении Положения о планировании, порядке и условиях приватизации муниципального имущества в муниципальном образовании «Унцукульский район»</w:t>
      </w:r>
    </w:p>
    <w:p w14:paraId="03DC8674" w14:textId="77777777" w:rsidR="00986D46" w:rsidRPr="00986D46" w:rsidRDefault="00986D46" w:rsidP="00986D46">
      <w:pPr>
        <w:spacing w:after="0" w:line="240" w:lineRule="auto"/>
        <w:rPr>
          <w:rFonts w:ascii="Times New Roman" w:eastAsia="Times New Roman" w:hAnsi="Times New Roman" w:cs="Times New Roman"/>
          <w:b/>
          <w:sz w:val="28"/>
          <w:szCs w:val="28"/>
        </w:rPr>
      </w:pPr>
    </w:p>
    <w:p w14:paraId="54078A21" w14:textId="77777777" w:rsidR="00AB6938" w:rsidRPr="005D4F51" w:rsidRDefault="0045340C" w:rsidP="0045340C">
      <w:pPr>
        <w:spacing w:after="3"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B6938" w:rsidRPr="00AB6938">
        <w:rPr>
          <w:rFonts w:ascii="Times New Roman" w:hAnsi="Times New Roman" w:cs="Times New Roman"/>
          <w:sz w:val="28"/>
          <w:szCs w:val="28"/>
        </w:rPr>
        <w:t>Опублик</w:t>
      </w:r>
      <w:r w:rsidR="00AF64E1">
        <w:rPr>
          <w:rFonts w:ascii="Times New Roman" w:hAnsi="Times New Roman" w:cs="Times New Roman"/>
          <w:sz w:val="28"/>
          <w:szCs w:val="28"/>
        </w:rPr>
        <w:t>овать настоящее постановление в районной газете «Садовод»</w:t>
      </w:r>
      <w:r w:rsidR="00AB6938" w:rsidRPr="00AB6938">
        <w:rPr>
          <w:rFonts w:ascii="Times New Roman" w:hAnsi="Times New Roman" w:cs="Times New Roman"/>
          <w:sz w:val="28"/>
          <w:szCs w:val="28"/>
        </w:rPr>
        <w:t xml:space="preserve"> и разместить на официальном сайте </w:t>
      </w:r>
      <w:r w:rsidR="00935635" w:rsidRPr="00615962">
        <w:rPr>
          <w:rFonts w:ascii="Times New Roman" w:hAnsi="Times New Roman" w:cs="Times New Roman"/>
          <w:sz w:val="28"/>
          <w:szCs w:val="28"/>
        </w:rPr>
        <w:t>муниципального образования «Унцукульский район»</w:t>
      </w:r>
      <w:r w:rsidR="00AB6938" w:rsidRPr="00BB2A79">
        <w:rPr>
          <w:rFonts w:ascii="Times New Roman" w:hAnsi="Times New Roman" w:cs="Times New Roman"/>
          <w:i/>
          <w:sz w:val="28"/>
          <w:szCs w:val="28"/>
        </w:rPr>
        <w:t xml:space="preserve">.   </w:t>
      </w:r>
    </w:p>
    <w:p w14:paraId="17C61658" w14:textId="77777777" w:rsidR="0045340C" w:rsidRDefault="0045340C" w:rsidP="005E34E9">
      <w:pPr>
        <w:autoSpaceDE w:val="0"/>
        <w:autoSpaceDN w:val="0"/>
        <w:adjustRightInd w:val="0"/>
        <w:spacing w:after="0" w:line="240" w:lineRule="auto"/>
        <w:ind w:right="-1" w:firstLine="709"/>
        <w:contextualSpacing/>
        <w:jc w:val="both"/>
        <w:rPr>
          <w:rFonts w:ascii="Times New Roman" w:eastAsia="Times New Roman" w:hAnsi="Times New Roman" w:cs="Times New Roman"/>
          <w:i/>
          <w:sz w:val="20"/>
          <w:szCs w:val="20"/>
          <w:lang w:eastAsia="ru-RU"/>
        </w:rPr>
      </w:pPr>
    </w:p>
    <w:p w14:paraId="2553DEE6" w14:textId="77777777" w:rsidR="0045340C" w:rsidRPr="00AF64E1" w:rsidRDefault="0030173B" w:rsidP="0045340C">
      <w:pPr>
        <w:spacing w:after="1" w:line="220" w:lineRule="atLeast"/>
        <w:ind w:right="-1"/>
        <w:rPr>
          <w:rFonts w:ascii="Times New Roman" w:hAnsi="Times New Roman" w:cs="Times New Roman"/>
          <w:b/>
          <w:bCs/>
          <w:sz w:val="28"/>
          <w:szCs w:val="28"/>
        </w:rPr>
      </w:pPr>
      <w:r w:rsidRPr="00AF64E1">
        <w:rPr>
          <w:rFonts w:ascii="Times New Roman" w:hAnsi="Times New Roman" w:cs="Times New Roman"/>
          <w:b/>
          <w:sz w:val="28"/>
          <w:szCs w:val="28"/>
        </w:rPr>
        <w:t xml:space="preserve">Председатель </w:t>
      </w:r>
      <w:r w:rsidR="0045340C" w:rsidRPr="00AF64E1">
        <w:rPr>
          <w:rFonts w:ascii="Times New Roman" w:hAnsi="Times New Roman" w:cs="Times New Roman"/>
          <w:b/>
          <w:bCs/>
          <w:sz w:val="28"/>
          <w:szCs w:val="28"/>
        </w:rPr>
        <w:t xml:space="preserve">Собрания депутатов </w:t>
      </w:r>
    </w:p>
    <w:p w14:paraId="1D9AE87C" w14:textId="77777777" w:rsidR="0030173B" w:rsidRPr="00AF64E1" w:rsidRDefault="00AF64E1" w:rsidP="005E34E9">
      <w:pPr>
        <w:spacing w:after="1" w:line="220" w:lineRule="atLeast"/>
        <w:ind w:right="-1"/>
        <w:rPr>
          <w:rFonts w:ascii="Times New Roman" w:hAnsi="Times New Roman" w:cs="Times New Roman"/>
          <w:b/>
          <w:sz w:val="28"/>
          <w:szCs w:val="28"/>
        </w:rPr>
      </w:pPr>
      <w:r w:rsidRPr="00AF64E1">
        <w:rPr>
          <w:rFonts w:ascii="Times New Roman" w:hAnsi="Times New Roman" w:cs="Times New Roman"/>
          <w:b/>
          <w:sz w:val="28"/>
          <w:szCs w:val="28"/>
        </w:rPr>
        <w:t>МО «Унцукульский район»</w:t>
      </w:r>
      <w:r w:rsidR="0030173B" w:rsidRPr="00AF64E1">
        <w:rPr>
          <w:rFonts w:ascii="Times New Roman" w:hAnsi="Times New Roman" w:cs="Times New Roman"/>
          <w:b/>
          <w:color w:val="0070C0"/>
          <w:sz w:val="28"/>
          <w:szCs w:val="28"/>
        </w:rPr>
        <w:t xml:space="preserve">                                  </w:t>
      </w:r>
      <w:r w:rsidRPr="00AF64E1">
        <w:rPr>
          <w:rFonts w:ascii="Times New Roman" w:hAnsi="Times New Roman" w:cs="Times New Roman"/>
          <w:b/>
          <w:color w:val="0070C0"/>
          <w:sz w:val="28"/>
          <w:szCs w:val="28"/>
        </w:rPr>
        <w:t xml:space="preserve">             </w:t>
      </w:r>
      <w:r w:rsidRPr="00AF64E1">
        <w:rPr>
          <w:rFonts w:ascii="Times New Roman" w:eastAsiaTheme="minorEastAsia" w:hAnsi="Times New Roman" w:cs="Times New Roman"/>
          <w:b/>
          <w:sz w:val="28"/>
          <w:szCs w:val="28"/>
          <w:lang w:eastAsia="ru-RU"/>
        </w:rPr>
        <w:t>М.Б. Юсупов.</w:t>
      </w:r>
    </w:p>
    <w:p w14:paraId="5AD5A919" w14:textId="77777777" w:rsidR="0030173B" w:rsidRPr="00AF64E1" w:rsidRDefault="0030173B" w:rsidP="005E34E9">
      <w:pPr>
        <w:ind w:right="-1"/>
        <w:contextualSpacing/>
        <w:jc w:val="right"/>
        <w:rPr>
          <w:rFonts w:ascii="Times New Roman" w:hAnsi="Times New Roman" w:cs="Times New Roman"/>
          <w:b/>
          <w:sz w:val="28"/>
          <w:szCs w:val="28"/>
        </w:rPr>
      </w:pPr>
    </w:p>
    <w:p w14:paraId="51C50BEF" w14:textId="77777777" w:rsidR="0030173B" w:rsidRPr="00AF64E1" w:rsidRDefault="0030173B" w:rsidP="00AF64E1">
      <w:pPr>
        <w:spacing w:after="1" w:line="220" w:lineRule="atLeast"/>
        <w:ind w:right="-1"/>
        <w:rPr>
          <w:rFonts w:ascii="Times New Roman" w:eastAsiaTheme="minorEastAsia" w:hAnsi="Times New Roman" w:cs="Times New Roman"/>
          <w:b/>
          <w:i/>
          <w:color w:val="0070C0"/>
          <w:sz w:val="28"/>
          <w:szCs w:val="28"/>
          <w:lang w:eastAsia="ru-RU"/>
        </w:rPr>
      </w:pPr>
      <w:r w:rsidRPr="00AF64E1">
        <w:rPr>
          <w:rFonts w:ascii="Times New Roman" w:eastAsiaTheme="minorEastAsia" w:hAnsi="Times New Roman" w:cs="Times New Roman"/>
          <w:b/>
          <w:sz w:val="28"/>
          <w:szCs w:val="28"/>
          <w:lang w:eastAsia="ru-RU"/>
        </w:rPr>
        <w:t xml:space="preserve">Глава </w:t>
      </w:r>
      <w:r w:rsidR="00AF64E1" w:rsidRPr="00AF64E1">
        <w:rPr>
          <w:rFonts w:ascii="Times New Roman" w:hAnsi="Times New Roman" w:cs="Times New Roman"/>
          <w:b/>
          <w:sz w:val="28"/>
          <w:szCs w:val="28"/>
        </w:rPr>
        <w:t>МО «Унцукульский район»</w:t>
      </w:r>
      <w:r w:rsidR="00AF64E1" w:rsidRPr="00AF64E1">
        <w:rPr>
          <w:rFonts w:ascii="Times New Roman" w:eastAsiaTheme="minorEastAsia" w:hAnsi="Times New Roman" w:cs="Times New Roman"/>
          <w:b/>
          <w:i/>
          <w:color w:val="0070C0"/>
          <w:sz w:val="28"/>
          <w:szCs w:val="28"/>
          <w:lang w:eastAsia="ru-RU"/>
        </w:rPr>
        <w:t xml:space="preserve"> </w:t>
      </w:r>
      <w:r w:rsidR="00AF64E1" w:rsidRPr="00AF64E1">
        <w:rPr>
          <w:rFonts w:ascii="Times New Roman" w:eastAsiaTheme="minorEastAsia" w:hAnsi="Times New Roman" w:cs="Times New Roman"/>
          <w:b/>
          <w:i/>
          <w:color w:val="0070C0"/>
          <w:sz w:val="28"/>
          <w:szCs w:val="28"/>
          <w:lang w:eastAsia="ru-RU"/>
        </w:rPr>
        <w:tab/>
      </w:r>
      <w:r w:rsidR="00AF64E1" w:rsidRPr="00AF64E1">
        <w:rPr>
          <w:rFonts w:ascii="Times New Roman" w:eastAsiaTheme="minorEastAsia" w:hAnsi="Times New Roman" w:cs="Times New Roman"/>
          <w:b/>
          <w:i/>
          <w:color w:val="0070C0"/>
          <w:sz w:val="28"/>
          <w:szCs w:val="28"/>
          <w:lang w:eastAsia="ru-RU"/>
        </w:rPr>
        <w:tab/>
      </w:r>
      <w:r w:rsidR="00AF64E1" w:rsidRPr="00AF64E1">
        <w:rPr>
          <w:rFonts w:ascii="Times New Roman" w:eastAsiaTheme="minorEastAsia" w:hAnsi="Times New Roman" w:cs="Times New Roman"/>
          <w:b/>
          <w:i/>
          <w:color w:val="0070C0"/>
          <w:sz w:val="28"/>
          <w:szCs w:val="28"/>
          <w:lang w:eastAsia="ru-RU"/>
        </w:rPr>
        <w:tab/>
        <w:t xml:space="preserve">      </w:t>
      </w:r>
      <w:r w:rsidR="00AF64E1" w:rsidRPr="00AF64E1">
        <w:rPr>
          <w:rFonts w:ascii="Times New Roman" w:eastAsiaTheme="minorEastAsia" w:hAnsi="Times New Roman" w:cs="Times New Roman"/>
          <w:b/>
          <w:sz w:val="28"/>
          <w:szCs w:val="28"/>
          <w:lang w:eastAsia="ru-RU"/>
        </w:rPr>
        <w:t xml:space="preserve">И.М. </w:t>
      </w:r>
      <w:proofErr w:type="spellStart"/>
      <w:r w:rsidR="00AF64E1" w:rsidRPr="00AF64E1">
        <w:rPr>
          <w:rFonts w:ascii="Times New Roman" w:eastAsiaTheme="minorEastAsia" w:hAnsi="Times New Roman" w:cs="Times New Roman"/>
          <w:b/>
          <w:sz w:val="28"/>
          <w:szCs w:val="28"/>
          <w:lang w:eastAsia="ru-RU"/>
        </w:rPr>
        <w:t>Нурмагомедов</w:t>
      </w:r>
      <w:proofErr w:type="spellEnd"/>
    </w:p>
    <w:p w14:paraId="17A92721" w14:textId="70B7F088" w:rsidR="00B028D5" w:rsidRDefault="003414B3" w:rsidP="003414B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86D46">
        <w:rPr>
          <w:rFonts w:ascii="Times New Roman" w:eastAsia="Times New Roman" w:hAnsi="Times New Roman" w:cs="Times New Roman"/>
          <w:sz w:val="28"/>
          <w:szCs w:val="28"/>
          <w:lang w:eastAsia="ru-RU"/>
        </w:rPr>
        <w:t xml:space="preserve">         </w:t>
      </w:r>
      <w:r w:rsidR="004534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w:t>
      </w:r>
      <w:r w:rsidR="00B028D5">
        <w:rPr>
          <w:rFonts w:ascii="Times New Roman" w:eastAsia="Times New Roman" w:hAnsi="Times New Roman" w:cs="Times New Roman"/>
          <w:sz w:val="28"/>
          <w:szCs w:val="28"/>
          <w:lang w:eastAsia="ru-RU"/>
        </w:rPr>
        <w:t xml:space="preserve">ложение </w:t>
      </w:r>
    </w:p>
    <w:p w14:paraId="4F4EE25F" w14:textId="77777777" w:rsidR="00501EA7" w:rsidRPr="001B06EF" w:rsidRDefault="00501EA7" w:rsidP="001B06EF">
      <w:pPr>
        <w:tabs>
          <w:tab w:val="num" w:pos="200"/>
        </w:tabs>
        <w:spacing w:after="0" w:line="240" w:lineRule="auto"/>
        <w:ind w:left="6096"/>
        <w:jc w:val="center"/>
        <w:outlineLvl w:val="0"/>
        <w:rPr>
          <w:rFonts w:ascii="Times New Roman" w:eastAsia="Times New Roman" w:hAnsi="Times New Roman" w:cs="Times New Roman"/>
          <w:sz w:val="24"/>
          <w:szCs w:val="24"/>
          <w:lang w:eastAsia="ru-RU"/>
        </w:rPr>
      </w:pPr>
      <w:r w:rsidRPr="001B06EF">
        <w:rPr>
          <w:rFonts w:ascii="Times New Roman" w:eastAsia="Times New Roman" w:hAnsi="Times New Roman" w:cs="Times New Roman"/>
          <w:sz w:val="24"/>
          <w:szCs w:val="24"/>
          <w:lang w:eastAsia="ru-RU"/>
        </w:rPr>
        <w:t>УТВЕРЖДЕНО</w:t>
      </w:r>
    </w:p>
    <w:p w14:paraId="204F37FF" w14:textId="77777777" w:rsidR="00501EA7" w:rsidRPr="001B06EF" w:rsidRDefault="00501EA7" w:rsidP="00AF64E1">
      <w:pPr>
        <w:spacing w:after="0" w:line="240" w:lineRule="auto"/>
        <w:ind w:left="6096"/>
        <w:jc w:val="center"/>
        <w:rPr>
          <w:rFonts w:ascii="Times New Roman" w:eastAsia="Times New Roman" w:hAnsi="Times New Roman" w:cs="Times New Roman"/>
          <w:color w:val="000000"/>
          <w:sz w:val="24"/>
          <w:szCs w:val="24"/>
          <w:lang w:eastAsia="ru-RU"/>
        </w:rPr>
      </w:pPr>
      <w:r w:rsidRPr="001B06EF">
        <w:rPr>
          <w:rFonts w:ascii="Times New Roman" w:eastAsia="Times New Roman" w:hAnsi="Times New Roman" w:cs="Times New Roman"/>
          <w:color w:val="000000"/>
          <w:sz w:val="24"/>
          <w:szCs w:val="24"/>
          <w:lang w:eastAsia="ru-RU"/>
        </w:rPr>
        <w:t>решением</w:t>
      </w:r>
      <w:r w:rsidRPr="001B06EF">
        <w:rPr>
          <w:rFonts w:ascii="Times New Roman" w:eastAsia="Times New Roman" w:hAnsi="Times New Roman" w:cs="Times New Roman"/>
          <w:b/>
          <w:bCs/>
          <w:color w:val="000000"/>
          <w:sz w:val="24"/>
          <w:szCs w:val="24"/>
          <w:lang w:eastAsia="ru-RU"/>
        </w:rPr>
        <w:t xml:space="preserve"> </w:t>
      </w:r>
      <w:r w:rsidR="00AF64E1" w:rsidRPr="00AF64E1">
        <w:rPr>
          <w:rFonts w:ascii="Times New Roman" w:hAnsi="Times New Roman" w:cs="Times New Roman"/>
          <w:bCs/>
          <w:sz w:val="24"/>
          <w:szCs w:val="24"/>
        </w:rPr>
        <w:t xml:space="preserve">Собрания депутатов </w:t>
      </w:r>
      <w:r w:rsidR="00AF64E1" w:rsidRPr="00AF64E1">
        <w:rPr>
          <w:rFonts w:ascii="Times New Roman" w:hAnsi="Times New Roman" w:cs="Times New Roman"/>
          <w:sz w:val="24"/>
          <w:szCs w:val="24"/>
        </w:rPr>
        <w:t>муниципального образования «Унцукульский район»</w:t>
      </w:r>
    </w:p>
    <w:p w14:paraId="1A23F12E" w14:textId="77777777" w:rsidR="007B496F" w:rsidRPr="008B55D1" w:rsidRDefault="00AF64E1" w:rsidP="007B496F">
      <w:pPr>
        <w:spacing w:after="0" w:line="240" w:lineRule="auto"/>
        <w:ind w:firstLine="567"/>
        <w:jc w:val="right"/>
        <w:rPr>
          <w:rFonts w:ascii="Times New Roman" w:eastAsia="Times New Roman" w:hAnsi="Times New Roman" w:cs="Times New Roman"/>
          <w:color w:val="000000"/>
          <w:sz w:val="17"/>
          <w:szCs w:val="17"/>
          <w:lang w:eastAsia="ru-RU"/>
        </w:rPr>
      </w:pPr>
      <w:r w:rsidRPr="00AF64E1">
        <w:rPr>
          <w:rFonts w:ascii="Times New Roman" w:eastAsia="Times New Roman" w:hAnsi="Times New Roman" w:cs="Times New Roman"/>
          <w:sz w:val="24"/>
          <w:szCs w:val="24"/>
          <w:lang w:eastAsia="ru-RU"/>
        </w:rPr>
        <w:t>от «___»__________202</w:t>
      </w:r>
      <w:r w:rsidR="0045340C">
        <w:rPr>
          <w:rFonts w:ascii="Times New Roman" w:eastAsia="Times New Roman" w:hAnsi="Times New Roman" w:cs="Times New Roman"/>
          <w:sz w:val="24"/>
          <w:szCs w:val="24"/>
          <w:lang w:eastAsia="ru-RU"/>
        </w:rPr>
        <w:t>4</w:t>
      </w:r>
      <w:r w:rsidRPr="00AF64E1">
        <w:rPr>
          <w:rFonts w:ascii="Times New Roman" w:eastAsia="Times New Roman" w:hAnsi="Times New Roman" w:cs="Times New Roman"/>
          <w:sz w:val="24"/>
          <w:szCs w:val="24"/>
          <w:lang w:eastAsia="ru-RU"/>
        </w:rPr>
        <w:t>г. № ____</w:t>
      </w:r>
    </w:p>
    <w:p w14:paraId="6FE82662" w14:textId="77777777" w:rsidR="003D14BC" w:rsidRDefault="003D14BC" w:rsidP="00A64872">
      <w:pPr>
        <w:shd w:val="clear" w:color="auto" w:fill="FFFFFF"/>
        <w:spacing w:after="240" w:line="240" w:lineRule="auto"/>
        <w:jc w:val="center"/>
        <w:textAlignment w:val="baseline"/>
        <w:rPr>
          <w:rFonts w:ascii="Times New Roman" w:eastAsia="Times New Roman" w:hAnsi="Times New Roman" w:cs="Times New Roman"/>
          <w:b/>
          <w:bCs/>
          <w:color w:val="444444"/>
          <w:sz w:val="28"/>
          <w:szCs w:val="24"/>
          <w:lang w:eastAsia="ru-RU"/>
        </w:rPr>
      </w:pPr>
    </w:p>
    <w:p w14:paraId="3815720A" w14:textId="77777777" w:rsidR="0045340C" w:rsidRDefault="0045340C" w:rsidP="0045340C">
      <w:pPr>
        <w:spacing w:after="5" w:line="259" w:lineRule="auto"/>
        <w:jc w:val="center"/>
        <w:rPr>
          <w:rFonts w:ascii="Times New Roman" w:eastAsia="Calibri" w:hAnsi="Times New Roman" w:cs="Times New Roman"/>
          <w:b/>
          <w:sz w:val="28"/>
          <w:szCs w:val="28"/>
        </w:rPr>
      </w:pPr>
      <w:r w:rsidRPr="0045340C">
        <w:rPr>
          <w:rFonts w:ascii="Times New Roman" w:hAnsi="Times New Roman" w:cs="Times New Roman"/>
          <w:b/>
          <w:sz w:val="28"/>
          <w:szCs w:val="28"/>
        </w:rPr>
        <w:t>П</w:t>
      </w:r>
      <w:r w:rsidRPr="0045340C">
        <w:rPr>
          <w:rFonts w:ascii="Times New Roman" w:eastAsia="Calibri" w:hAnsi="Times New Roman" w:cs="Times New Roman"/>
          <w:b/>
          <w:sz w:val="28"/>
          <w:szCs w:val="28"/>
        </w:rPr>
        <w:t xml:space="preserve">оложение </w:t>
      </w:r>
    </w:p>
    <w:p w14:paraId="29C4CDF7" w14:textId="77777777" w:rsidR="00852EB9" w:rsidRDefault="0045340C" w:rsidP="0045340C">
      <w:pPr>
        <w:spacing w:after="5" w:line="259" w:lineRule="auto"/>
        <w:jc w:val="center"/>
        <w:rPr>
          <w:rFonts w:ascii="Times New Roman" w:eastAsia="Calibri" w:hAnsi="Times New Roman" w:cs="Times New Roman"/>
          <w:b/>
          <w:sz w:val="28"/>
          <w:szCs w:val="28"/>
        </w:rPr>
      </w:pPr>
      <w:r w:rsidRPr="0045340C">
        <w:rPr>
          <w:rFonts w:ascii="Times New Roman" w:eastAsia="Calibri" w:hAnsi="Times New Roman" w:cs="Times New Roman"/>
          <w:b/>
          <w:sz w:val="28"/>
          <w:szCs w:val="28"/>
        </w:rPr>
        <w:t xml:space="preserve">о порядке и условиях приватизации муниципального имущества </w:t>
      </w:r>
      <w:r w:rsidR="005434D2">
        <w:rPr>
          <w:rFonts w:ascii="Times New Roman" w:eastAsia="Calibri" w:hAnsi="Times New Roman" w:cs="Times New Roman"/>
          <w:b/>
          <w:sz w:val="28"/>
          <w:szCs w:val="28"/>
        </w:rPr>
        <w:t xml:space="preserve">на территории </w:t>
      </w:r>
      <w:r w:rsidRPr="0045340C">
        <w:rPr>
          <w:rFonts w:ascii="Times New Roman" w:eastAsia="Calibri" w:hAnsi="Times New Roman" w:cs="Times New Roman"/>
          <w:b/>
          <w:sz w:val="28"/>
          <w:szCs w:val="28"/>
        </w:rPr>
        <w:t>муниципального образования «Унцукульский район»</w:t>
      </w:r>
    </w:p>
    <w:p w14:paraId="7E1E3885" w14:textId="77777777" w:rsidR="0045340C" w:rsidRPr="0045340C" w:rsidRDefault="0045340C" w:rsidP="0045340C">
      <w:pPr>
        <w:spacing w:after="5" w:line="259" w:lineRule="auto"/>
        <w:jc w:val="center"/>
        <w:rPr>
          <w:rFonts w:ascii="Times New Roman" w:hAnsi="Times New Roman" w:cs="Times New Roman"/>
          <w:b/>
          <w:sz w:val="28"/>
          <w:szCs w:val="28"/>
        </w:rPr>
      </w:pPr>
    </w:p>
    <w:p w14:paraId="686B4492" w14:textId="77777777" w:rsidR="005434D2" w:rsidRPr="00B60A1C" w:rsidRDefault="005434D2" w:rsidP="005434D2">
      <w:pPr>
        <w:spacing w:after="0" w:line="240" w:lineRule="auto"/>
        <w:jc w:val="center"/>
        <w:rPr>
          <w:rFonts w:ascii="Times New Roman" w:eastAsia="Calibri" w:hAnsi="Times New Roman" w:cs="Times New Roman"/>
          <w:b/>
          <w:sz w:val="28"/>
        </w:rPr>
      </w:pPr>
      <w:r w:rsidRPr="00B60A1C">
        <w:rPr>
          <w:rFonts w:ascii="Times New Roman" w:eastAsia="Calibri" w:hAnsi="Times New Roman" w:cs="Times New Roman"/>
          <w:b/>
          <w:sz w:val="28"/>
        </w:rPr>
        <w:t>1. Общие положения</w:t>
      </w:r>
    </w:p>
    <w:p w14:paraId="7632716C"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1.1. </w:t>
      </w:r>
      <w:proofErr w:type="gramStart"/>
      <w:r w:rsidRPr="005434D2">
        <w:rPr>
          <w:rFonts w:ascii="Times New Roman" w:eastAsia="Calibri" w:hAnsi="Times New Roman" w:cs="Times New Roman"/>
          <w:sz w:val="28"/>
        </w:rPr>
        <w:t>Настоящее Положение разработано в соответствии с Гражданским кодексом Российской Федерации, Федеральным законом от 21.12.2001 № 178- ФЗ «О приватизации государственного и муниципального имущества» (далее - Федеральный закон от 21.12.2001 № 178-ФЗ), Федеральным законом от 06.10.2003 № 131-ФЗ «Об общих принципах организации местного самоуправления в Российской Федерации» и устанавливает порядок и условия приватизации муниципального имущества, а также земельных участков, на которых расположены объекты недвижимости, в</w:t>
      </w:r>
      <w:proofErr w:type="gramEnd"/>
      <w:r w:rsidRPr="005434D2">
        <w:rPr>
          <w:rFonts w:ascii="Times New Roman" w:eastAsia="Calibri" w:hAnsi="Times New Roman" w:cs="Times New Roman"/>
          <w:sz w:val="28"/>
        </w:rPr>
        <w:t xml:space="preserve"> том числе имущественные комплексы, находящиеся в муниципальной собственности </w:t>
      </w:r>
      <w:r>
        <w:rPr>
          <w:rFonts w:ascii="Times New Roman" w:eastAsia="Calibri" w:hAnsi="Times New Roman" w:cs="Times New Roman"/>
          <w:sz w:val="28"/>
        </w:rPr>
        <w:t>МО «Унцукульский район»</w:t>
      </w:r>
      <w:r w:rsidRPr="005434D2">
        <w:rPr>
          <w:rFonts w:ascii="Times New Roman" w:eastAsia="Calibri" w:hAnsi="Times New Roman" w:cs="Times New Roman"/>
          <w:sz w:val="28"/>
        </w:rPr>
        <w:t xml:space="preserve"> (далее - муниципальное имущество). </w:t>
      </w:r>
    </w:p>
    <w:p w14:paraId="08363B04" w14:textId="77777777" w:rsidR="005434D2" w:rsidRDefault="005434D2" w:rsidP="005434D2">
      <w:pPr>
        <w:spacing w:after="0" w:line="240" w:lineRule="auto"/>
        <w:ind w:firstLine="709"/>
        <w:jc w:val="both"/>
        <w:rPr>
          <w:rFonts w:ascii="Times New Roman" w:eastAsia="Calibri" w:hAnsi="Times New Roman" w:cs="Times New Roman"/>
          <w:sz w:val="28"/>
        </w:rPr>
      </w:pPr>
      <w:proofErr w:type="gramStart"/>
      <w:r w:rsidRPr="005434D2">
        <w:rPr>
          <w:rFonts w:ascii="Times New Roman" w:eastAsia="Calibri" w:hAnsi="Times New Roman" w:cs="Times New Roman"/>
          <w:sz w:val="28"/>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w:t>
      </w:r>
      <w:bookmarkStart w:id="0" w:name="_GoBack"/>
      <w:bookmarkEnd w:id="0"/>
      <w:r w:rsidRPr="005434D2">
        <w:rPr>
          <w:rFonts w:ascii="Times New Roman" w:eastAsia="Calibri" w:hAnsi="Times New Roman" w:cs="Times New Roman"/>
          <w:sz w:val="28"/>
        </w:rPr>
        <w:t xml:space="preserve">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End"/>
    </w:p>
    <w:p w14:paraId="2382C8D2"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1.2. Действие настоящего Положения не распространяется на отношения, возникающие при отчуждении: </w:t>
      </w:r>
    </w:p>
    <w:p w14:paraId="6B5ED4E3"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 земли, за исключением отчуждения земельных участков, на которых расположены объекты недвижимости, в том числе имущественные комплексы; </w:t>
      </w:r>
    </w:p>
    <w:p w14:paraId="3019F5F0" w14:textId="77777777" w:rsidR="005434D2" w:rsidRDefault="005434D2" w:rsidP="005434D2">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2</w:t>
      </w:r>
      <w:r w:rsidRPr="005434D2">
        <w:rPr>
          <w:rFonts w:ascii="Times New Roman" w:eastAsia="Calibri" w:hAnsi="Times New Roman" w:cs="Times New Roman"/>
          <w:sz w:val="28"/>
        </w:rPr>
        <w:t xml:space="preserve">) природных ресурсов; </w:t>
      </w:r>
    </w:p>
    <w:p w14:paraId="6EFCBA32"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 муниципального жилищного фонда; </w:t>
      </w:r>
    </w:p>
    <w:p w14:paraId="70801156"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4) государственного резерва; </w:t>
      </w:r>
    </w:p>
    <w:p w14:paraId="7C261623"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 муниципального имущества, находящегося за пределами территории Российской Федерации; </w:t>
      </w:r>
    </w:p>
    <w:p w14:paraId="5C2C2D55"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6) муниципального имущества в случаях, предусмотренных международными договорами Российской Федерации; </w:t>
      </w:r>
    </w:p>
    <w:p w14:paraId="25D3F005" w14:textId="77777777" w:rsidR="005434D2" w:rsidRDefault="005434D2" w:rsidP="005434D2">
      <w:pPr>
        <w:spacing w:after="0" w:line="240" w:lineRule="auto"/>
        <w:ind w:firstLine="709"/>
        <w:jc w:val="both"/>
        <w:rPr>
          <w:rFonts w:ascii="Times New Roman" w:eastAsia="Calibri" w:hAnsi="Times New Roman" w:cs="Times New Roman"/>
          <w:sz w:val="28"/>
        </w:rPr>
      </w:pPr>
      <w:proofErr w:type="gramStart"/>
      <w:r w:rsidRPr="005434D2">
        <w:rPr>
          <w:rFonts w:ascii="Times New Roman" w:eastAsia="Calibri" w:hAnsi="Times New Roman" w:cs="Times New Roman"/>
          <w:sz w:val="28"/>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w:t>
      </w:r>
      <w:r w:rsidRPr="005434D2">
        <w:rPr>
          <w:rFonts w:ascii="Times New Roman" w:eastAsia="Calibri" w:hAnsi="Times New Roman" w:cs="Times New Roman"/>
          <w:sz w:val="28"/>
        </w:rPr>
        <w:lastRenderedPageBreak/>
        <w:t>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5434D2">
        <w:rPr>
          <w:rFonts w:ascii="Times New Roman" w:eastAsia="Calibri" w:hAnsi="Times New Roman" w:cs="Times New Roman"/>
          <w:sz w:val="28"/>
        </w:rPr>
        <w:t xml:space="preserve"> здания, строения и сооружения, находящиеся в собственности указанных организаций; </w:t>
      </w:r>
    </w:p>
    <w:p w14:paraId="4EABB6FF"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 </w:t>
      </w:r>
    </w:p>
    <w:p w14:paraId="2C9843E8"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 </w:t>
      </w:r>
    </w:p>
    <w:p w14:paraId="6871EB01"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10) муниципального имущества на основании судебного решения; </w:t>
      </w:r>
    </w:p>
    <w:p w14:paraId="75516964"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11) акций в предусмотренных федеральными законами случаях возникновения у муниципальных образований права требовать выкупа их акционерным обществом; </w:t>
      </w:r>
    </w:p>
    <w:p w14:paraId="4F450DF9"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статьями 842 , 847и 848 Федерального закона от 26.12.1995 № 208-ФЗ «Об акционерных обществах»; </w:t>
      </w:r>
    </w:p>
    <w:p w14:paraId="2735F1FC"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13) ценных бумаг на проводимых в соответствии с Федеральным законом от 21.112011 № 325-ФЗ «Об организованных торгах» организованных торгах и на основании решений Правительства Российской Федерации</w:t>
      </w:r>
      <w:r>
        <w:rPr>
          <w:rFonts w:ascii="Times New Roman" w:eastAsia="Calibri" w:hAnsi="Times New Roman" w:cs="Times New Roman"/>
          <w:sz w:val="28"/>
        </w:rPr>
        <w:t>.</w:t>
      </w:r>
      <w:r w:rsidRPr="005434D2">
        <w:rPr>
          <w:rFonts w:ascii="Times New Roman" w:eastAsia="Calibri" w:hAnsi="Times New Roman" w:cs="Times New Roman"/>
          <w:sz w:val="28"/>
        </w:rPr>
        <w:t xml:space="preserve"> </w:t>
      </w:r>
    </w:p>
    <w:p w14:paraId="5B9112EF"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1.3. Под приватизацией муниципального имущества </w:t>
      </w:r>
      <w:r>
        <w:rPr>
          <w:rFonts w:ascii="Times New Roman" w:eastAsia="Calibri" w:hAnsi="Times New Roman" w:cs="Times New Roman"/>
          <w:sz w:val="28"/>
        </w:rPr>
        <w:t>МО «Унцукульский район» Республики Дагестан</w:t>
      </w:r>
      <w:r w:rsidRPr="005434D2">
        <w:rPr>
          <w:rFonts w:ascii="Times New Roman" w:eastAsia="Calibri" w:hAnsi="Times New Roman" w:cs="Times New Roman"/>
          <w:sz w:val="28"/>
        </w:rPr>
        <w:t xml:space="preserve"> понимается возмездное отчуждение имущества, находящегося в собственности муниципального образования </w:t>
      </w:r>
      <w:r>
        <w:rPr>
          <w:rFonts w:ascii="Times New Roman" w:eastAsia="Calibri" w:hAnsi="Times New Roman" w:cs="Times New Roman"/>
          <w:sz w:val="28"/>
        </w:rPr>
        <w:t>МО «Унцукульский район» Республики Дагестан</w:t>
      </w:r>
      <w:r w:rsidRPr="005434D2">
        <w:rPr>
          <w:rFonts w:ascii="Times New Roman" w:eastAsia="Calibri" w:hAnsi="Times New Roman" w:cs="Times New Roman"/>
          <w:sz w:val="28"/>
        </w:rPr>
        <w:t xml:space="preserve">, в собственность физических и (или) юридических лиц. </w:t>
      </w:r>
    </w:p>
    <w:p w14:paraId="6790321D"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14:paraId="21DF73D4"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от 21.12.2001 № 178-ФЗ. </w:t>
      </w:r>
    </w:p>
    <w:p w14:paraId="146B5812"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1.4. Основными целями приватизации являются: </w:t>
      </w:r>
    </w:p>
    <w:p w14:paraId="751E6C06"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совершенствование управления муниципальной собственностью; </w:t>
      </w:r>
    </w:p>
    <w:p w14:paraId="2B2318F1"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обеспечение доходной части бюджета </w:t>
      </w:r>
      <w:r>
        <w:rPr>
          <w:rFonts w:ascii="Times New Roman" w:eastAsia="Calibri" w:hAnsi="Times New Roman" w:cs="Times New Roman"/>
          <w:sz w:val="28"/>
        </w:rPr>
        <w:t>МО «Унцукульский район» Республики Дагестан</w:t>
      </w:r>
      <w:r w:rsidRPr="005434D2">
        <w:rPr>
          <w:rFonts w:ascii="Times New Roman" w:eastAsia="Calibri" w:hAnsi="Times New Roman" w:cs="Times New Roman"/>
          <w:sz w:val="28"/>
        </w:rPr>
        <w:t>;</w:t>
      </w:r>
    </w:p>
    <w:p w14:paraId="7C80ABA4"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привлечение инвестиций. </w:t>
      </w:r>
    </w:p>
    <w:p w14:paraId="6F45A777"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p>
    <w:p w14:paraId="5E3667DB" w14:textId="77777777" w:rsidR="005434D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1.6. </w:t>
      </w:r>
      <w:proofErr w:type="gramStart"/>
      <w:r w:rsidRPr="005434D2">
        <w:rPr>
          <w:rFonts w:ascii="Times New Roman" w:eastAsia="Calibri" w:hAnsi="Times New Roman" w:cs="Times New Roman"/>
          <w:sz w:val="28"/>
        </w:rPr>
        <w:t>Покупателями муниципального имущества могут быть любые физические и юридические лица, за исключением муниципальных унитарных предприятий, муниципальных учреждений, юридических лиц, в уставном капитале которых доля муниципальных образований превышает 25 процентов, кроме случаев, предусмотренных статьей 25 Федерального закона от 21.12.2001 № 178-ФЗ, а также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5434D2">
        <w:rPr>
          <w:rFonts w:ascii="Times New Roman" w:eastAsia="Calibri" w:hAnsi="Times New Roman" w:cs="Times New Roman"/>
          <w:sz w:val="28"/>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434D2">
        <w:rPr>
          <w:rFonts w:ascii="Times New Roman" w:eastAsia="Calibri" w:hAnsi="Times New Roman" w:cs="Times New Roman"/>
          <w:sz w:val="28"/>
        </w:rPr>
        <w:t>бенефициарных</w:t>
      </w:r>
      <w:proofErr w:type="spellEnd"/>
      <w:r w:rsidRPr="005434D2">
        <w:rPr>
          <w:rFonts w:ascii="Times New Roman" w:eastAsia="Calibri" w:hAnsi="Times New Roman" w:cs="Times New Roman"/>
          <w:sz w:val="28"/>
        </w:rPr>
        <w:t xml:space="preserve"> владельцах и контролирующих лицах в порядке, установленном Правительством Российской Федерации. </w:t>
      </w:r>
    </w:p>
    <w:p w14:paraId="683B1E7D"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1.7. </w:t>
      </w:r>
      <w:proofErr w:type="gramStart"/>
      <w:r w:rsidRPr="005434D2">
        <w:rPr>
          <w:rFonts w:ascii="Times New Roman" w:eastAsia="Calibri" w:hAnsi="Times New Roman" w:cs="Times New Roman"/>
          <w:sz w:val="28"/>
        </w:rPr>
        <w:t xml:space="preserve">Уполномоченным органом, осуществляющим функции по продаже муниципального имущества является </w:t>
      </w:r>
      <w:r>
        <w:rPr>
          <w:rFonts w:ascii="Times New Roman" w:eastAsia="Calibri" w:hAnsi="Times New Roman" w:cs="Times New Roman"/>
          <w:sz w:val="28"/>
        </w:rPr>
        <w:t>Администрация МО «Унцукульский район» Республики Дагестан</w:t>
      </w:r>
      <w:r w:rsidRPr="005434D2">
        <w:rPr>
          <w:rFonts w:ascii="Times New Roman" w:eastAsia="Calibri" w:hAnsi="Times New Roman" w:cs="Times New Roman"/>
          <w:sz w:val="28"/>
        </w:rPr>
        <w:t xml:space="preserve"> (далее — Продавец), также своим решением может поручить юридическим лицам, указанным в подпункте 8</w:t>
      </w:r>
      <w:r w:rsidR="00901ADB">
        <w:rPr>
          <w:rFonts w:ascii="Times New Roman" w:eastAsia="Calibri" w:hAnsi="Times New Roman" w:cs="Times New Roman"/>
          <w:sz w:val="28"/>
        </w:rPr>
        <w:t>.</w:t>
      </w:r>
      <w:r w:rsidRPr="005434D2">
        <w:rPr>
          <w:rFonts w:ascii="Times New Roman" w:eastAsia="Calibri" w:hAnsi="Times New Roman" w:cs="Times New Roman"/>
          <w:sz w:val="28"/>
        </w:rPr>
        <w:t xml:space="preserve">1 пункта 1 статьи 6 Федерального закона от 21.12.2001 № 178-ФЗ,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w:t>
      </w:r>
      <w:r w:rsidR="00901ADB">
        <w:rPr>
          <w:rFonts w:ascii="Times New Roman" w:eastAsia="Calibri" w:hAnsi="Times New Roman" w:cs="Times New Roman"/>
          <w:sz w:val="28"/>
        </w:rPr>
        <w:t>МО «Унцукульский район» Республики Дагестан</w:t>
      </w:r>
      <w:r w:rsidRPr="005434D2">
        <w:rPr>
          <w:rFonts w:ascii="Times New Roman" w:eastAsia="Calibri" w:hAnsi="Times New Roman" w:cs="Times New Roman"/>
          <w:sz w:val="28"/>
        </w:rPr>
        <w:t xml:space="preserve">. </w:t>
      </w:r>
      <w:proofErr w:type="gramEnd"/>
    </w:p>
    <w:p w14:paraId="3F0D8AC2"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1.8. </w:t>
      </w:r>
      <w:proofErr w:type="gramStart"/>
      <w:r w:rsidRPr="005434D2">
        <w:rPr>
          <w:rFonts w:ascii="Times New Roman" w:eastAsia="Calibri" w:hAnsi="Times New Roman" w:cs="Times New Roman"/>
          <w:sz w:val="28"/>
        </w:rPr>
        <w:t xml:space="preserve">Начальная цена подлежащего приватизации муниципального имущества устанавливается в случаях, предусмотренных Федеральным законом от 21.12.2001 №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Администрации </w:t>
      </w:r>
      <w:r w:rsidR="00901ADB">
        <w:rPr>
          <w:rFonts w:ascii="Times New Roman" w:eastAsia="Calibri" w:hAnsi="Times New Roman" w:cs="Times New Roman"/>
          <w:sz w:val="28"/>
        </w:rPr>
        <w:t>МО «Унцукульский район» Республики Дагестан</w:t>
      </w:r>
      <w:r w:rsidR="00901ADB"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в информационно-телекоммуникационной сети «Интернет», а также на официальном сайте Российской Федерации в сети</w:t>
      </w:r>
      <w:proofErr w:type="gramEnd"/>
      <w:r w:rsidRPr="005434D2">
        <w:rPr>
          <w:rFonts w:ascii="Times New Roman" w:eastAsia="Calibri" w:hAnsi="Times New Roman" w:cs="Times New Roman"/>
          <w:sz w:val="28"/>
        </w:rPr>
        <w:t xml:space="preserve"> «Интернет» для размещения информации о проведении торгов, определенном Правительством Российской Федерации, информационного сообщения о продаже муниципального имущества прошло не более чем шесть месяцев. </w:t>
      </w:r>
    </w:p>
    <w:p w14:paraId="05911D28" w14:textId="77777777" w:rsidR="00901ADB" w:rsidRDefault="00901ADB" w:rsidP="005434D2">
      <w:pPr>
        <w:spacing w:after="0" w:line="240" w:lineRule="auto"/>
        <w:ind w:firstLine="709"/>
        <w:jc w:val="both"/>
        <w:rPr>
          <w:rFonts w:ascii="Times New Roman" w:eastAsia="Calibri" w:hAnsi="Times New Roman" w:cs="Times New Roman"/>
          <w:sz w:val="28"/>
        </w:rPr>
      </w:pPr>
    </w:p>
    <w:p w14:paraId="2B18317E" w14:textId="77777777" w:rsidR="00901ADB" w:rsidRPr="00B60A1C" w:rsidRDefault="005434D2" w:rsidP="00901ADB">
      <w:pPr>
        <w:spacing w:after="0" w:line="240" w:lineRule="auto"/>
        <w:ind w:firstLine="709"/>
        <w:jc w:val="center"/>
        <w:rPr>
          <w:rFonts w:ascii="Times New Roman" w:eastAsia="Calibri" w:hAnsi="Times New Roman" w:cs="Times New Roman"/>
          <w:b/>
          <w:sz w:val="28"/>
        </w:rPr>
      </w:pPr>
      <w:r w:rsidRPr="00B60A1C">
        <w:rPr>
          <w:rFonts w:ascii="Times New Roman" w:eastAsia="Calibri" w:hAnsi="Times New Roman" w:cs="Times New Roman"/>
          <w:b/>
          <w:sz w:val="28"/>
        </w:rPr>
        <w:t>2. Планирование приватизации муниципального имущества</w:t>
      </w:r>
    </w:p>
    <w:p w14:paraId="5A2F7DD2"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2.1. Порядок планирования приватизации имущества муниципального имущества определяется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14:paraId="6AFAD354"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 Не подлежит приватизации муниципальное имущество, не включенное в прогнозный план приватизации муниципального имущества. </w:t>
      </w:r>
    </w:p>
    <w:p w14:paraId="338A28E4"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2.2. Порядок разработки прогнозного плана (программы) приватизации муниципального имущества устанавливается Правительством Российской Федерации. </w:t>
      </w:r>
    </w:p>
    <w:p w14:paraId="564F718B"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Разработка проекта прогнозного плана приватизации муниципального имущества осуществляется Администрацией </w:t>
      </w:r>
      <w:r w:rsidR="00901ADB">
        <w:rPr>
          <w:rFonts w:ascii="Times New Roman" w:eastAsia="Calibri" w:hAnsi="Times New Roman" w:cs="Times New Roman"/>
          <w:sz w:val="28"/>
        </w:rPr>
        <w:t>МО «Унцукульский район» Республики Дагестан</w:t>
      </w:r>
      <w:r w:rsidR="00901ADB"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 xml:space="preserve">на основе ежегодно проводимого анализа объектов муниципальной собственности. </w:t>
      </w:r>
    </w:p>
    <w:p w14:paraId="40C3BC9C"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2.3. Проект прогнозного плана приватизации муниципального имущества содержит: </w:t>
      </w:r>
    </w:p>
    <w:p w14:paraId="302781B7"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 </w:t>
      </w:r>
    </w:p>
    <w:p w14:paraId="76A82989"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сведения об акционерных обществах и обществах с ограниченной ответственностью, акции, </w:t>
      </w:r>
      <w:proofErr w:type="gramStart"/>
      <w:r w:rsidRPr="005434D2">
        <w:rPr>
          <w:rFonts w:ascii="Times New Roman" w:eastAsia="Calibri" w:hAnsi="Times New Roman" w:cs="Times New Roman"/>
          <w:sz w:val="28"/>
        </w:rPr>
        <w:t>доли</w:t>
      </w:r>
      <w:proofErr w:type="gramEnd"/>
      <w:r w:rsidRPr="005434D2">
        <w:rPr>
          <w:rFonts w:ascii="Times New Roman" w:eastAsia="Calibri" w:hAnsi="Times New Roman" w:cs="Times New Roman"/>
          <w:sz w:val="28"/>
        </w:rPr>
        <w:t xml:space="preserve"> в уставных капиталах которых в соответствии с решениями органа местного самоуправления подлежат внесению в уставный капитал иных акционерных обществ; </w:t>
      </w:r>
    </w:p>
    <w:p w14:paraId="2C4E67BA"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сведения об ином имуществе, составляющем казну муниципального образования, которое подлежит внесению в уставный капитал акционерных обществ; </w:t>
      </w:r>
    </w:p>
    <w:p w14:paraId="56EE2741"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прогноз объемов поступлений в местный бюджет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w:t>
      </w:r>
    </w:p>
    <w:p w14:paraId="0964DCE8"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Прогноз объемов поступлений от реализации муниципального имущества указывается с разбивкой по годам. </w:t>
      </w:r>
    </w:p>
    <w:p w14:paraId="7D7B6028" w14:textId="77777777" w:rsidR="00901AD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2.4. Прогнозный план приватизации вносится на рассмотрение </w:t>
      </w:r>
      <w:r w:rsidR="00901ADB">
        <w:rPr>
          <w:rFonts w:ascii="Times New Roman" w:eastAsia="Calibri" w:hAnsi="Times New Roman" w:cs="Times New Roman"/>
          <w:sz w:val="28"/>
        </w:rPr>
        <w:t>Собрания</w:t>
      </w:r>
      <w:r w:rsidRPr="005434D2">
        <w:rPr>
          <w:rFonts w:ascii="Times New Roman" w:eastAsia="Calibri" w:hAnsi="Times New Roman" w:cs="Times New Roman"/>
          <w:sz w:val="28"/>
        </w:rPr>
        <w:t xml:space="preserve"> депутатов </w:t>
      </w:r>
      <w:r w:rsidR="00901ADB">
        <w:rPr>
          <w:rFonts w:ascii="Times New Roman" w:eastAsia="Calibri" w:hAnsi="Times New Roman" w:cs="Times New Roman"/>
          <w:sz w:val="28"/>
        </w:rPr>
        <w:t>МО «Унцукульский район» Республики Дагестан</w:t>
      </w:r>
      <w:r w:rsidR="00901ADB"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 xml:space="preserve">(далее — </w:t>
      </w:r>
      <w:r w:rsidR="00901ADB">
        <w:rPr>
          <w:rFonts w:ascii="Times New Roman" w:eastAsia="Calibri" w:hAnsi="Times New Roman" w:cs="Times New Roman"/>
          <w:sz w:val="28"/>
        </w:rPr>
        <w:t xml:space="preserve">Собрание </w:t>
      </w:r>
      <w:r w:rsidRPr="005434D2">
        <w:rPr>
          <w:rFonts w:ascii="Times New Roman" w:eastAsia="Calibri" w:hAnsi="Times New Roman" w:cs="Times New Roman"/>
          <w:sz w:val="28"/>
        </w:rPr>
        <w:t xml:space="preserve">депутатов) одновременно с проектом бюджета </w:t>
      </w:r>
      <w:r w:rsidR="00901ADB">
        <w:rPr>
          <w:rFonts w:ascii="Times New Roman" w:eastAsia="Calibri" w:hAnsi="Times New Roman" w:cs="Times New Roman"/>
          <w:sz w:val="28"/>
        </w:rPr>
        <w:t>района</w:t>
      </w:r>
      <w:r w:rsidRPr="005434D2">
        <w:rPr>
          <w:rFonts w:ascii="Times New Roman" w:eastAsia="Calibri" w:hAnsi="Times New Roman" w:cs="Times New Roman"/>
          <w:sz w:val="28"/>
        </w:rPr>
        <w:t xml:space="preserve"> на очередной финансовый год и плановый период в виде проекта решения </w:t>
      </w:r>
      <w:r w:rsidR="00901ADB">
        <w:rPr>
          <w:rFonts w:ascii="Times New Roman" w:eastAsia="Calibri" w:hAnsi="Times New Roman" w:cs="Times New Roman"/>
          <w:sz w:val="28"/>
        </w:rPr>
        <w:t>Собрания</w:t>
      </w:r>
      <w:r w:rsidRPr="005434D2">
        <w:rPr>
          <w:rFonts w:ascii="Times New Roman" w:eastAsia="Calibri" w:hAnsi="Times New Roman" w:cs="Times New Roman"/>
          <w:sz w:val="28"/>
        </w:rPr>
        <w:t xml:space="preserve"> депутатов, и утверждается решением </w:t>
      </w:r>
      <w:r w:rsidR="00901ADB">
        <w:rPr>
          <w:rFonts w:ascii="Times New Roman" w:eastAsia="Calibri" w:hAnsi="Times New Roman" w:cs="Times New Roman"/>
          <w:sz w:val="28"/>
        </w:rPr>
        <w:t>Собрания</w:t>
      </w:r>
      <w:r w:rsidRPr="005434D2">
        <w:rPr>
          <w:rFonts w:ascii="Times New Roman" w:eastAsia="Calibri" w:hAnsi="Times New Roman" w:cs="Times New Roman"/>
          <w:sz w:val="28"/>
        </w:rPr>
        <w:t xml:space="preserve"> депутатов не позднее 10 рабочих дней до начала планового периода. </w:t>
      </w:r>
    </w:p>
    <w:p w14:paraId="0124E15C" w14:textId="58476A7D" w:rsidR="002170ED"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Решение о включении арендуемого субъектами малого и среднего предпринимательства имущества в Прогнозный план (программу) приватизации муниципального имущества может быть принято не ранее чем через тридцать дней после направления соответствующего уведомления </w:t>
      </w:r>
      <w:r w:rsidR="00986D46" w:rsidRPr="005434D2">
        <w:rPr>
          <w:rFonts w:ascii="Times New Roman" w:eastAsia="Calibri" w:hAnsi="Times New Roman" w:cs="Times New Roman"/>
          <w:sz w:val="28"/>
        </w:rPr>
        <w:t>субъектам малого и среднего предпринимательства</w:t>
      </w:r>
      <w:r w:rsidR="00986D46">
        <w:rPr>
          <w:rFonts w:ascii="Times New Roman" w:eastAsia="Calibri" w:hAnsi="Times New Roman" w:cs="Times New Roman"/>
          <w:sz w:val="28"/>
        </w:rPr>
        <w:t xml:space="preserve"> </w:t>
      </w:r>
      <w:r w:rsidRPr="005434D2">
        <w:rPr>
          <w:rFonts w:ascii="Times New Roman" w:eastAsia="Calibri" w:hAnsi="Times New Roman" w:cs="Times New Roman"/>
          <w:sz w:val="28"/>
        </w:rPr>
        <w:t xml:space="preserve"> </w:t>
      </w:r>
      <w:r w:rsidR="00901ADB">
        <w:rPr>
          <w:rFonts w:ascii="Times New Roman" w:eastAsia="Calibri" w:hAnsi="Times New Roman" w:cs="Times New Roman"/>
          <w:sz w:val="28"/>
        </w:rPr>
        <w:t>МО «Унцукульский район» Республики Дагестан</w:t>
      </w:r>
      <w:r w:rsidRPr="005434D2">
        <w:rPr>
          <w:rFonts w:ascii="Times New Roman" w:eastAsia="Calibri" w:hAnsi="Times New Roman" w:cs="Times New Roman"/>
          <w:sz w:val="28"/>
        </w:rPr>
        <w:t xml:space="preserve">. </w:t>
      </w:r>
    </w:p>
    <w:p w14:paraId="7EE63F97" w14:textId="77777777" w:rsidR="002170ED"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Изменения в прогнозный план приватизации муниципального имущества вносятся решениями </w:t>
      </w:r>
      <w:r w:rsidR="002170ED">
        <w:rPr>
          <w:rFonts w:ascii="Times New Roman" w:eastAsia="Calibri" w:hAnsi="Times New Roman" w:cs="Times New Roman"/>
          <w:sz w:val="28"/>
        </w:rPr>
        <w:t>Собрания</w:t>
      </w:r>
      <w:r w:rsidRPr="005434D2">
        <w:rPr>
          <w:rFonts w:ascii="Times New Roman" w:eastAsia="Calibri" w:hAnsi="Times New Roman" w:cs="Times New Roman"/>
          <w:sz w:val="28"/>
        </w:rPr>
        <w:t xml:space="preserve"> депутатов по предложению главы </w:t>
      </w:r>
      <w:r w:rsidR="002170ED">
        <w:rPr>
          <w:rFonts w:ascii="Times New Roman" w:eastAsia="Calibri" w:hAnsi="Times New Roman" w:cs="Times New Roman"/>
          <w:sz w:val="28"/>
        </w:rPr>
        <w:t>МО «Унцукульский район» Республики Дагестан</w:t>
      </w:r>
      <w:r w:rsidRPr="005434D2">
        <w:rPr>
          <w:rFonts w:ascii="Times New Roman" w:eastAsia="Calibri" w:hAnsi="Times New Roman" w:cs="Times New Roman"/>
          <w:sz w:val="28"/>
        </w:rPr>
        <w:t>.</w:t>
      </w:r>
    </w:p>
    <w:p w14:paraId="62227466" w14:textId="77777777" w:rsidR="002170ED"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 2.5.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Федеральным законом от 21.12.2001 № 178-ФЗ в отношении приватизируемых федеральных государственных предприятий. </w:t>
      </w:r>
    </w:p>
    <w:p w14:paraId="5ED84BB0" w14:textId="77777777" w:rsidR="002170ED"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2.6. </w:t>
      </w:r>
      <w:proofErr w:type="gramStart"/>
      <w:r w:rsidRPr="005434D2">
        <w:rPr>
          <w:rFonts w:ascii="Times New Roman" w:eastAsia="Calibri" w:hAnsi="Times New Roman" w:cs="Times New Roman"/>
          <w:sz w:val="28"/>
        </w:rPr>
        <w:t xml:space="preserve">Прогнозный план приватизации муниципального имущества </w:t>
      </w:r>
      <w:r w:rsidR="002170ED" w:rsidRPr="005434D2">
        <w:rPr>
          <w:rFonts w:ascii="Times New Roman" w:eastAsia="Calibri" w:hAnsi="Times New Roman" w:cs="Times New Roman"/>
          <w:sz w:val="28"/>
        </w:rPr>
        <w:t xml:space="preserve">в течение 15 дней со дня утверждения Администрацией </w:t>
      </w:r>
      <w:r w:rsidR="002170ED">
        <w:rPr>
          <w:rFonts w:ascii="Times New Roman" w:eastAsia="Calibri" w:hAnsi="Times New Roman" w:cs="Times New Roman"/>
          <w:sz w:val="28"/>
        </w:rPr>
        <w:t xml:space="preserve">МО «Унцукульский район» Республики Дагестан публикуется в районной газете «Садовод» и </w:t>
      </w:r>
      <w:r w:rsidRPr="005434D2">
        <w:rPr>
          <w:rFonts w:ascii="Times New Roman" w:eastAsia="Calibri" w:hAnsi="Times New Roman" w:cs="Times New Roman"/>
          <w:sz w:val="28"/>
        </w:rPr>
        <w:t xml:space="preserve">размещается на официальном сайте Администрации </w:t>
      </w:r>
      <w:r w:rsidR="002170ED">
        <w:rPr>
          <w:rFonts w:ascii="Times New Roman" w:eastAsia="Calibri" w:hAnsi="Times New Roman" w:cs="Times New Roman"/>
          <w:sz w:val="28"/>
        </w:rPr>
        <w:t>МО «Унцукульский район» Республики Дагестан</w:t>
      </w:r>
      <w:r w:rsidR="002170ED"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 xml:space="preserve">в информационно-телекоммуникационной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 </w:t>
      </w:r>
      <w:proofErr w:type="gramEnd"/>
    </w:p>
    <w:p w14:paraId="2ADC8897" w14:textId="77777777" w:rsidR="002170ED"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2.7. Глава </w:t>
      </w:r>
      <w:r w:rsidR="002170ED">
        <w:rPr>
          <w:rFonts w:ascii="Times New Roman" w:eastAsia="Calibri" w:hAnsi="Times New Roman" w:cs="Times New Roman"/>
          <w:sz w:val="28"/>
        </w:rPr>
        <w:t xml:space="preserve">МО «Унцукульский район» Республики Дагестан </w:t>
      </w:r>
      <w:r w:rsidRPr="005434D2">
        <w:rPr>
          <w:rFonts w:ascii="Times New Roman" w:eastAsia="Calibri" w:hAnsi="Times New Roman" w:cs="Times New Roman"/>
          <w:sz w:val="28"/>
        </w:rPr>
        <w:t>ежегодно до 1 апреля текущего года представляет в Со</w:t>
      </w:r>
      <w:r w:rsidR="002170ED">
        <w:rPr>
          <w:rFonts w:ascii="Times New Roman" w:eastAsia="Calibri" w:hAnsi="Times New Roman" w:cs="Times New Roman"/>
          <w:sz w:val="28"/>
        </w:rPr>
        <w:t>брание</w:t>
      </w:r>
      <w:r w:rsidRPr="005434D2">
        <w:rPr>
          <w:rFonts w:ascii="Times New Roman" w:eastAsia="Calibri" w:hAnsi="Times New Roman" w:cs="Times New Roman"/>
          <w:sz w:val="28"/>
        </w:rPr>
        <w:t xml:space="preserve"> депутатов отчет о результатах приватизации муниципального имущества за прошедший год. Отчет о результатах приватизации муниципального имущества содержит перечень приватизированных в прошедшем году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w:t>
      </w:r>
    </w:p>
    <w:p w14:paraId="6970C0AD" w14:textId="77777777" w:rsidR="002170ED" w:rsidRPr="00BF18BE"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2.8. Отчет о результатах приватизации муниципального имущества за прошедший год размещается на официальном сайте Администрации </w:t>
      </w:r>
      <w:r w:rsidR="002170ED">
        <w:rPr>
          <w:rFonts w:ascii="Times New Roman" w:eastAsia="Calibri" w:hAnsi="Times New Roman" w:cs="Times New Roman"/>
          <w:sz w:val="28"/>
        </w:rPr>
        <w:t>МО «Унцукульский район» Республики Дагестан</w:t>
      </w:r>
      <w:r w:rsidRPr="005434D2">
        <w:rPr>
          <w:rFonts w:ascii="Times New Roman" w:eastAsia="Calibri" w:hAnsi="Times New Roman" w:cs="Times New Roman"/>
          <w:sz w:val="28"/>
        </w:rPr>
        <w:t xml:space="preserve"> в информационно-телекоммуникационной сети «Интернет», </w:t>
      </w:r>
      <w:r w:rsidRPr="00BF18BE">
        <w:rPr>
          <w:rFonts w:ascii="Times New Roman" w:eastAsia="Calibri" w:hAnsi="Times New Roman" w:cs="Times New Roman"/>
          <w:sz w:val="28"/>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p>
    <w:p w14:paraId="259C930D" w14:textId="77777777" w:rsidR="002170ED" w:rsidRPr="002170ED" w:rsidRDefault="002170ED" w:rsidP="005434D2">
      <w:pPr>
        <w:spacing w:after="0" w:line="240" w:lineRule="auto"/>
        <w:ind w:firstLine="709"/>
        <w:jc w:val="both"/>
        <w:rPr>
          <w:rFonts w:ascii="Times New Roman" w:eastAsia="Calibri" w:hAnsi="Times New Roman" w:cs="Times New Roman"/>
          <w:color w:val="FF0000"/>
          <w:sz w:val="28"/>
        </w:rPr>
      </w:pPr>
    </w:p>
    <w:p w14:paraId="02C22A46" w14:textId="77777777" w:rsidR="002170ED" w:rsidRPr="002170ED" w:rsidRDefault="005434D2" w:rsidP="002170ED">
      <w:pPr>
        <w:spacing w:after="0" w:line="240" w:lineRule="auto"/>
        <w:ind w:firstLine="709"/>
        <w:jc w:val="center"/>
        <w:rPr>
          <w:rFonts w:ascii="Times New Roman" w:eastAsia="Calibri" w:hAnsi="Times New Roman" w:cs="Times New Roman"/>
          <w:b/>
          <w:sz w:val="28"/>
        </w:rPr>
      </w:pPr>
      <w:r w:rsidRPr="002170ED">
        <w:rPr>
          <w:rFonts w:ascii="Times New Roman" w:eastAsia="Calibri" w:hAnsi="Times New Roman" w:cs="Times New Roman"/>
          <w:b/>
          <w:sz w:val="28"/>
        </w:rPr>
        <w:t>3. Порядок принятия решений об условиях приватизации муниципального имущества</w:t>
      </w:r>
    </w:p>
    <w:p w14:paraId="6DDC7D05" w14:textId="77777777" w:rsidR="0028738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3.1. Решение об условиях приватизации муниципального имущества принимается Администрацией </w:t>
      </w:r>
      <w:r w:rsidR="002170ED">
        <w:rPr>
          <w:rFonts w:ascii="Times New Roman" w:eastAsia="Calibri" w:hAnsi="Times New Roman" w:cs="Times New Roman"/>
          <w:sz w:val="28"/>
        </w:rPr>
        <w:t>МО «Унцукульский район» Республики Дагестан</w:t>
      </w:r>
      <w:r w:rsidRPr="005434D2">
        <w:rPr>
          <w:rFonts w:ascii="Times New Roman" w:eastAsia="Calibri" w:hAnsi="Times New Roman" w:cs="Times New Roman"/>
          <w:sz w:val="28"/>
        </w:rPr>
        <w:t xml:space="preserve"> в соответствии с прогнозным планом приватизации муниципального имущества с соблюдением способа приватизации муниципального имущества, указанного в прогнозном плане приватизации в виде постановления. </w:t>
      </w:r>
    </w:p>
    <w:p w14:paraId="3EB50E7F" w14:textId="69EDB9AC" w:rsidR="0028738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3.2. </w:t>
      </w:r>
      <w:proofErr w:type="gramStart"/>
      <w:r w:rsidRPr="005434D2">
        <w:rPr>
          <w:rFonts w:ascii="Times New Roman" w:eastAsia="Calibri" w:hAnsi="Times New Roman" w:cs="Times New Roman"/>
          <w:sz w:val="28"/>
        </w:rPr>
        <w:t>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w:t>
      </w:r>
      <w:proofErr w:type="gramEnd"/>
      <w:r w:rsidRPr="005434D2">
        <w:rPr>
          <w:rFonts w:ascii="Times New Roman" w:eastAsia="Calibri" w:hAnsi="Times New Roman" w:cs="Times New Roman"/>
          <w:sz w:val="28"/>
        </w:rPr>
        <w:t xml:space="preserve"> уведомления </w:t>
      </w:r>
      <w:r w:rsidR="00BF18BE" w:rsidRPr="005434D2">
        <w:rPr>
          <w:rFonts w:ascii="Times New Roman" w:eastAsia="Calibri" w:hAnsi="Times New Roman" w:cs="Times New Roman"/>
          <w:sz w:val="28"/>
        </w:rPr>
        <w:t>субъектам малого и среднего предпринимательства</w:t>
      </w:r>
      <w:r w:rsidR="00BF18BE">
        <w:rPr>
          <w:rFonts w:ascii="Times New Roman" w:eastAsia="Calibri" w:hAnsi="Times New Roman" w:cs="Times New Roman"/>
          <w:sz w:val="28"/>
        </w:rPr>
        <w:t xml:space="preserve"> </w:t>
      </w:r>
      <w:r w:rsidR="00BF18BE" w:rsidRPr="005434D2">
        <w:rPr>
          <w:rFonts w:ascii="Times New Roman" w:eastAsia="Calibri" w:hAnsi="Times New Roman" w:cs="Times New Roman"/>
          <w:sz w:val="28"/>
        </w:rPr>
        <w:t xml:space="preserve"> </w:t>
      </w:r>
      <w:r w:rsidR="00BF18BE">
        <w:rPr>
          <w:rFonts w:ascii="Times New Roman" w:eastAsia="Calibri" w:hAnsi="Times New Roman" w:cs="Times New Roman"/>
          <w:sz w:val="28"/>
        </w:rPr>
        <w:t>МО «Унцукульский район» Республики Дагестан</w:t>
      </w:r>
      <w:r w:rsidR="00BF18BE"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об условиях при</w:t>
      </w:r>
      <w:r w:rsidR="0028738B">
        <w:rPr>
          <w:rFonts w:ascii="Times New Roman" w:eastAsia="Calibri" w:hAnsi="Times New Roman" w:cs="Times New Roman"/>
          <w:sz w:val="28"/>
        </w:rPr>
        <w:t>ватизации указанного имущества.</w:t>
      </w:r>
    </w:p>
    <w:p w14:paraId="42F9FB46" w14:textId="77777777" w:rsidR="0028738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К уведомлению прилагаются отчеты об оценке рыночной стоимости муниципального имущества, предлагаемого к приватизации. </w:t>
      </w:r>
    </w:p>
    <w:p w14:paraId="0B297DCE" w14:textId="77777777" w:rsidR="0028738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3.3. Решение об условиях приватизации муниципального имущества должно содержать следующие сведения: </w:t>
      </w:r>
    </w:p>
    <w:p w14:paraId="51CC055A" w14:textId="77777777" w:rsidR="0028738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 наименование имущества и иные позволяющие его индивидуализировать данные (характеристика имущества); </w:t>
      </w:r>
    </w:p>
    <w:p w14:paraId="1AF62C68" w14:textId="77777777" w:rsidR="0028738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 способ приватизации имущества; </w:t>
      </w:r>
    </w:p>
    <w:p w14:paraId="71125C08" w14:textId="77777777" w:rsidR="0028738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 начальная цена имущества; </w:t>
      </w:r>
    </w:p>
    <w:p w14:paraId="68619F55" w14:textId="77777777" w:rsidR="0028738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4) срок рассрочки платежа (в случае ее предоставления); </w:t>
      </w:r>
    </w:p>
    <w:p w14:paraId="042A669C" w14:textId="77777777" w:rsidR="0028738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 иные необходимые для приватизации имущества сведения. </w:t>
      </w:r>
    </w:p>
    <w:p w14:paraId="69AF2345" w14:textId="77777777" w:rsidR="00BA1AD0"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 </w:t>
      </w:r>
    </w:p>
    <w:p w14:paraId="7EE8FB88" w14:textId="77777777" w:rsidR="00BA1AD0"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 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 178-ФЗ; </w:t>
      </w:r>
    </w:p>
    <w:p w14:paraId="4B069F12" w14:textId="77777777" w:rsidR="00BA1AD0"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 перечень объектов (в том числе исключительных прав), не подлежащих приватизации в составе имущественного комплекса унитарного предприятия; </w:t>
      </w:r>
    </w:p>
    <w:p w14:paraId="58114962" w14:textId="77777777" w:rsidR="00BA1AD0"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 размер уставного капитала акционерного общества или общества с ограниченной ответственностью, </w:t>
      </w:r>
      <w:proofErr w:type="gramStart"/>
      <w:r w:rsidRPr="005434D2">
        <w:rPr>
          <w:rFonts w:ascii="Times New Roman" w:eastAsia="Calibri" w:hAnsi="Times New Roman" w:cs="Times New Roman"/>
          <w:sz w:val="28"/>
        </w:rPr>
        <w:t>создаваемых</w:t>
      </w:r>
      <w:proofErr w:type="gramEnd"/>
      <w:r w:rsidRPr="005434D2">
        <w:rPr>
          <w:rFonts w:ascii="Times New Roman" w:eastAsia="Calibri" w:hAnsi="Times New Roman" w:cs="Times New Roman"/>
          <w:sz w:val="28"/>
        </w:rPr>
        <w:t xml:space="preserve"> посредством преобразования унитарного предприятия; </w:t>
      </w:r>
    </w:p>
    <w:p w14:paraId="2A391842" w14:textId="77777777" w:rsidR="00BA1AD0"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4)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 </w:t>
      </w:r>
    </w:p>
    <w:p w14:paraId="6B6465C7" w14:textId="77777777" w:rsidR="00BA1AD0" w:rsidRDefault="005434D2" w:rsidP="005434D2">
      <w:pPr>
        <w:spacing w:after="0" w:line="240" w:lineRule="auto"/>
        <w:ind w:firstLine="709"/>
        <w:jc w:val="both"/>
        <w:rPr>
          <w:rFonts w:ascii="Times New Roman" w:eastAsia="Calibri" w:hAnsi="Times New Roman" w:cs="Times New Roman"/>
          <w:sz w:val="28"/>
        </w:rPr>
      </w:pPr>
      <w:proofErr w:type="gramStart"/>
      <w:r w:rsidRPr="005434D2">
        <w:rPr>
          <w:rFonts w:ascii="Times New Roman" w:eastAsia="Calibri" w:hAnsi="Times New Roman" w:cs="Times New Roman"/>
          <w:sz w:val="28"/>
        </w:rPr>
        <w:t xml:space="preserve">Начальная цена имущества, подлежащего приватизации (балансовая стоимость подлежащих приватизации активов муниципального унитарного предприятия),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BA1AD0">
        <w:rPr>
          <w:rFonts w:ascii="Times New Roman" w:eastAsia="Calibri" w:hAnsi="Times New Roman" w:cs="Times New Roman"/>
          <w:sz w:val="28"/>
        </w:rPr>
        <w:t xml:space="preserve">МО </w:t>
      </w:r>
      <w:r w:rsidRPr="005434D2">
        <w:rPr>
          <w:rFonts w:ascii="Times New Roman" w:eastAsia="Calibri" w:hAnsi="Times New Roman" w:cs="Times New Roman"/>
          <w:sz w:val="28"/>
        </w:rPr>
        <w:t xml:space="preserve"> </w:t>
      </w:r>
      <w:r w:rsidR="00BA1AD0">
        <w:rPr>
          <w:rFonts w:ascii="Times New Roman" w:eastAsia="Calibri" w:hAnsi="Times New Roman" w:cs="Times New Roman"/>
          <w:sz w:val="28"/>
        </w:rPr>
        <w:t>«Унцукульский район» Республики Дагестан</w:t>
      </w:r>
      <w:r w:rsidRPr="005434D2">
        <w:rPr>
          <w:rFonts w:ascii="Times New Roman" w:eastAsia="Calibri" w:hAnsi="Times New Roman" w:cs="Times New Roman"/>
          <w:sz w:val="28"/>
        </w:rPr>
        <w:t xml:space="preserve"> в информационно-телекоммуникационной сети «Интернет», </w:t>
      </w:r>
      <w:r w:rsidRPr="00BF18BE">
        <w:rPr>
          <w:rFonts w:ascii="Times New Roman" w:eastAsia="Calibri" w:hAnsi="Times New Roman" w:cs="Times New Roman"/>
          <w:sz w:val="28"/>
        </w:rPr>
        <w:t>а также на официальном сайте Российской Федерации в сети «Интернет» для размещения информации о проведении</w:t>
      </w:r>
      <w:proofErr w:type="gramEnd"/>
      <w:r w:rsidRPr="00BF18BE">
        <w:rPr>
          <w:rFonts w:ascii="Times New Roman" w:eastAsia="Calibri" w:hAnsi="Times New Roman" w:cs="Times New Roman"/>
          <w:sz w:val="28"/>
        </w:rPr>
        <w:t xml:space="preserve"> торгов,</w:t>
      </w:r>
      <w:r w:rsidRPr="005434D2">
        <w:rPr>
          <w:rFonts w:ascii="Times New Roman" w:eastAsia="Calibri" w:hAnsi="Times New Roman" w:cs="Times New Roman"/>
          <w:sz w:val="28"/>
        </w:rPr>
        <w:t xml:space="preserve"> определенном Правительством Российской Федерации, информационного сообщения о продаже муниципального имущества прошло не более чем шесть месяцев. </w:t>
      </w:r>
    </w:p>
    <w:p w14:paraId="05A18047" w14:textId="77777777" w:rsidR="00BA1AD0"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3.4. </w:t>
      </w:r>
      <w:proofErr w:type="gramStart"/>
      <w:r w:rsidRPr="005434D2">
        <w:rPr>
          <w:rFonts w:ascii="Times New Roman" w:eastAsia="Calibri" w:hAnsi="Times New Roman" w:cs="Times New Roman"/>
          <w:sz w:val="2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5434D2">
        <w:rPr>
          <w:rFonts w:ascii="Times New Roman" w:eastAsia="Calibri" w:hAnsi="Times New Roman" w:cs="Times New Roman"/>
          <w:sz w:val="28"/>
        </w:rPr>
        <w:t xml:space="preserve"> муниципального имущества. </w:t>
      </w:r>
    </w:p>
    <w:p w14:paraId="1FC2D65F" w14:textId="77777777" w:rsidR="00BA1AD0" w:rsidRPr="00BF18BE" w:rsidRDefault="005434D2" w:rsidP="005434D2">
      <w:pPr>
        <w:spacing w:after="0" w:line="240" w:lineRule="auto"/>
        <w:ind w:firstLine="709"/>
        <w:jc w:val="both"/>
        <w:rPr>
          <w:rFonts w:ascii="Times New Roman" w:eastAsia="Calibri" w:hAnsi="Times New Roman" w:cs="Times New Roman"/>
          <w:sz w:val="28"/>
        </w:rPr>
      </w:pPr>
      <w:r w:rsidRPr="00BF18BE">
        <w:rPr>
          <w:rFonts w:ascii="Times New Roman" w:eastAsia="Calibri" w:hAnsi="Times New Roman" w:cs="Times New Roman"/>
          <w:sz w:val="28"/>
        </w:rPr>
        <w:t xml:space="preserve">Официальным сайтом в сети «Интернет» для размещения информации о приватизации муниципального имущества, указанным в настоящем Положении, является официальный сайт Российской Федерации в сети «Интернет» для </w:t>
      </w:r>
      <w:r w:rsidRPr="00BF18BE">
        <w:rPr>
          <w:rFonts w:ascii="Times New Roman" w:eastAsia="Calibri" w:hAnsi="Times New Roman" w:cs="Times New Roman"/>
          <w:sz w:val="28"/>
        </w:rPr>
        <w:lastRenderedPageBreak/>
        <w:t>размещения информации о проведении торгов, определенный Правительством Российской Федерации (далее - офици</w:t>
      </w:r>
      <w:r w:rsidR="00BA1AD0" w:rsidRPr="00BF18BE">
        <w:rPr>
          <w:rFonts w:ascii="Times New Roman" w:eastAsia="Calibri" w:hAnsi="Times New Roman" w:cs="Times New Roman"/>
          <w:sz w:val="28"/>
        </w:rPr>
        <w:t>альный сайт в сети «Интернет»).</w:t>
      </w:r>
    </w:p>
    <w:p w14:paraId="10A6C54B" w14:textId="77777777" w:rsidR="00BA1AD0"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Информация о приватизации муниципального имущества, указанная в настоящем пункте, дополнительно размещается на официальном сайте Администрации </w:t>
      </w:r>
      <w:r w:rsidR="00BA1AD0">
        <w:rPr>
          <w:rFonts w:ascii="Times New Roman" w:eastAsia="Calibri" w:hAnsi="Times New Roman" w:cs="Times New Roman"/>
          <w:sz w:val="28"/>
        </w:rPr>
        <w:t xml:space="preserve">МО </w:t>
      </w:r>
      <w:r w:rsidR="00BA1AD0" w:rsidRPr="005434D2">
        <w:rPr>
          <w:rFonts w:ascii="Times New Roman" w:eastAsia="Calibri" w:hAnsi="Times New Roman" w:cs="Times New Roman"/>
          <w:sz w:val="28"/>
        </w:rPr>
        <w:t xml:space="preserve"> </w:t>
      </w:r>
      <w:r w:rsidR="00BA1AD0">
        <w:rPr>
          <w:rFonts w:ascii="Times New Roman" w:eastAsia="Calibri" w:hAnsi="Times New Roman" w:cs="Times New Roman"/>
          <w:sz w:val="28"/>
        </w:rPr>
        <w:t>«Унцукульский район» Республики Дагестан</w:t>
      </w:r>
      <w:r w:rsidR="00BA1AD0"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в информационно</w:t>
      </w:r>
      <w:r w:rsidR="00BA1AD0">
        <w:rPr>
          <w:rFonts w:ascii="Times New Roman" w:eastAsia="Calibri" w:hAnsi="Times New Roman" w:cs="Times New Roman"/>
          <w:sz w:val="28"/>
        </w:rPr>
        <w:t>-</w:t>
      </w:r>
      <w:r w:rsidRPr="005434D2">
        <w:rPr>
          <w:rFonts w:ascii="Times New Roman" w:eastAsia="Calibri" w:hAnsi="Times New Roman" w:cs="Times New Roman"/>
          <w:sz w:val="28"/>
        </w:rPr>
        <w:t xml:space="preserve">телекоммуникационной сети «Интернет». </w:t>
      </w:r>
    </w:p>
    <w:p w14:paraId="68EB8C5C" w14:textId="77777777" w:rsidR="00BA1AD0"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3.5. 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 </w:t>
      </w:r>
    </w:p>
    <w:p w14:paraId="2F749584" w14:textId="77777777" w:rsidR="00BA1AD0"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3.6.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 </w:t>
      </w:r>
    </w:p>
    <w:p w14:paraId="2698B89B" w14:textId="77777777" w:rsidR="00795D2D"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3.7. </w:t>
      </w:r>
      <w:proofErr w:type="gramStart"/>
      <w:r w:rsidRPr="005434D2">
        <w:rPr>
          <w:rFonts w:ascii="Times New Roman" w:eastAsia="Calibri" w:hAnsi="Times New Roman" w:cs="Times New Roman"/>
          <w:sz w:val="28"/>
        </w:rPr>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Администрацию </w:t>
      </w:r>
      <w:r w:rsidR="00BA1AD0">
        <w:rPr>
          <w:rFonts w:ascii="Times New Roman" w:eastAsia="Calibri" w:hAnsi="Times New Roman" w:cs="Times New Roman"/>
          <w:sz w:val="28"/>
        </w:rPr>
        <w:t xml:space="preserve">МО </w:t>
      </w:r>
      <w:r w:rsidR="00BA1AD0" w:rsidRPr="005434D2">
        <w:rPr>
          <w:rFonts w:ascii="Times New Roman" w:eastAsia="Calibri" w:hAnsi="Times New Roman" w:cs="Times New Roman"/>
          <w:sz w:val="28"/>
        </w:rPr>
        <w:t xml:space="preserve"> </w:t>
      </w:r>
      <w:r w:rsidR="00BA1AD0">
        <w:rPr>
          <w:rFonts w:ascii="Times New Roman" w:eastAsia="Calibri" w:hAnsi="Times New Roman" w:cs="Times New Roman"/>
          <w:sz w:val="28"/>
        </w:rPr>
        <w:t>«Унцукульский район» Республики Дагестан</w:t>
      </w:r>
      <w:r w:rsidR="00BA1AD0"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w:t>
      </w:r>
      <w:proofErr w:type="gramEnd"/>
      <w:r w:rsidRPr="005434D2">
        <w:rPr>
          <w:rFonts w:ascii="Times New Roman" w:eastAsia="Calibri" w:hAnsi="Times New Roman" w:cs="Times New Roman"/>
          <w:sz w:val="28"/>
        </w:rPr>
        <w:t xml:space="preserve"> </w:t>
      </w:r>
      <w:proofErr w:type="gramStart"/>
      <w:r w:rsidRPr="005434D2">
        <w:rPr>
          <w:rFonts w:ascii="Times New Roman" w:eastAsia="Calibri" w:hAnsi="Times New Roman" w:cs="Times New Roman"/>
          <w:sz w:val="28"/>
        </w:rPr>
        <w:t>информационного ресурса бухгалтерской (финансовой) отчетности, предусмотренного статьей 18 Федерального закона от 06.12.2011 № 402-ФЗ «О бухгалтерском учете» (далее - 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w:t>
      </w:r>
      <w:proofErr w:type="gramEnd"/>
      <w:r w:rsidRPr="005434D2">
        <w:rPr>
          <w:rFonts w:ascii="Times New Roman" w:eastAsia="Calibri" w:hAnsi="Times New Roman" w:cs="Times New Roman"/>
          <w:sz w:val="28"/>
        </w:rPr>
        <w:t xml:space="preserve">», определенных Администрацией </w:t>
      </w:r>
      <w:r w:rsidR="00795D2D">
        <w:rPr>
          <w:rFonts w:ascii="Times New Roman" w:eastAsia="Calibri" w:hAnsi="Times New Roman" w:cs="Times New Roman"/>
          <w:sz w:val="28"/>
        </w:rPr>
        <w:t xml:space="preserve">МО </w:t>
      </w:r>
      <w:r w:rsidR="00795D2D" w:rsidRPr="005434D2">
        <w:rPr>
          <w:rFonts w:ascii="Times New Roman" w:eastAsia="Calibri" w:hAnsi="Times New Roman" w:cs="Times New Roman"/>
          <w:sz w:val="28"/>
        </w:rPr>
        <w:t xml:space="preserve"> </w:t>
      </w:r>
      <w:r w:rsidR="00795D2D">
        <w:rPr>
          <w:rFonts w:ascii="Times New Roman" w:eastAsia="Calibri" w:hAnsi="Times New Roman" w:cs="Times New Roman"/>
          <w:sz w:val="28"/>
        </w:rPr>
        <w:t>«Унцукульский район» Республики Дагестан</w:t>
      </w:r>
      <w:r w:rsidRPr="005434D2">
        <w:rPr>
          <w:rFonts w:ascii="Times New Roman" w:eastAsia="Calibri" w:hAnsi="Times New Roman" w:cs="Times New Roman"/>
          <w:sz w:val="28"/>
        </w:rPr>
        <w:t xml:space="preserve"> для размещения информации о приватизации. </w:t>
      </w:r>
    </w:p>
    <w:p w14:paraId="4BEEC901" w14:textId="77777777" w:rsidR="00795D2D"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В случае</w:t>
      </w:r>
      <w:proofErr w:type="gramStart"/>
      <w:r w:rsidRPr="005434D2">
        <w:rPr>
          <w:rFonts w:ascii="Times New Roman" w:eastAsia="Calibri" w:hAnsi="Times New Roman" w:cs="Times New Roman"/>
          <w:sz w:val="28"/>
        </w:rPr>
        <w:t>,</w:t>
      </w:r>
      <w:proofErr w:type="gramEnd"/>
      <w:r w:rsidRPr="005434D2">
        <w:rPr>
          <w:rFonts w:ascii="Times New Roman" w:eastAsia="Calibri" w:hAnsi="Times New Roman" w:cs="Times New Roman"/>
          <w:sz w:val="28"/>
        </w:rPr>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Администрация </w:t>
      </w:r>
      <w:r w:rsidR="00795D2D">
        <w:rPr>
          <w:rFonts w:ascii="Times New Roman" w:eastAsia="Calibri" w:hAnsi="Times New Roman" w:cs="Times New Roman"/>
          <w:sz w:val="28"/>
        </w:rPr>
        <w:t>МО «Унцукульский район» Республики Дагестан</w:t>
      </w:r>
      <w:r w:rsidR="00795D2D"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 xml:space="preserve">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 </w:t>
      </w:r>
    </w:p>
    <w:p w14:paraId="22A21C22" w14:textId="77777777" w:rsidR="00B633FA" w:rsidRDefault="00B633FA" w:rsidP="005434D2">
      <w:pPr>
        <w:spacing w:after="0" w:line="240" w:lineRule="auto"/>
        <w:ind w:firstLine="709"/>
        <w:jc w:val="both"/>
        <w:rPr>
          <w:rFonts w:ascii="Times New Roman" w:eastAsia="Calibri" w:hAnsi="Times New Roman" w:cs="Times New Roman"/>
          <w:sz w:val="28"/>
        </w:rPr>
      </w:pPr>
    </w:p>
    <w:p w14:paraId="401E05FD" w14:textId="77777777" w:rsidR="00B633FA" w:rsidRPr="00B633FA" w:rsidRDefault="005434D2" w:rsidP="00B633FA">
      <w:pPr>
        <w:spacing w:after="0" w:line="240" w:lineRule="auto"/>
        <w:ind w:firstLine="709"/>
        <w:jc w:val="center"/>
        <w:rPr>
          <w:rFonts w:ascii="Times New Roman" w:eastAsia="Calibri" w:hAnsi="Times New Roman" w:cs="Times New Roman"/>
          <w:b/>
          <w:sz w:val="28"/>
        </w:rPr>
      </w:pPr>
      <w:r w:rsidRPr="00B633FA">
        <w:rPr>
          <w:rFonts w:ascii="Times New Roman" w:eastAsia="Calibri" w:hAnsi="Times New Roman" w:cs="Times New Roman"/>
          <w:b/>
          <w:sz w:val="28"/>
        </w:rPr>
        <w:t>4. Способы приватизации муниципального имущества</w:t>
      </w:r>
    </w:p>
    <w:p w14:paraId="5AD8993E"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4.1. Муниципальное имущество может быть приватизировано с применением следующих способов: </w:t>
      </w:r>
    </w:p>
    <w:p w14:paraId="427BD3AA"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 преобразование унитарного предприятия в акционерное общество; </w:t>
      </w:r>
    </w:p>
    <w:p w14:paraId="2373E911"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 преобразование унитарного предприятия в общество с ограниченной ответственностью; </w:t>
      </w:r>
    </w:p>
    <w:p w14:paraId="30C0EF84"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3) продажа муниципального имущества на аукционе; </w:t>
      </w:r>
    </w:p>
    <w:p w14:paraId="74B17996"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4) продажа акций акционерных обществ на специализированном аукционе; </w:t>
      </w:r>
    </w:p>
    <w:p w14:paraId="57925924"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 продажа муниципального имущества на конкурсе; </w:t>
      </w:r>
    </w:p>
    <w:p w14:paraId="2472986A" w14:textId="77777777" w:rsidR="00B633FA" w:rsidRDefault="00B633FA" w:rsidP="005434D2">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6)</w:t>
      </w:r>
      <w:r w:rsidR="005434D2" w:rsidRPr="005434D2">
        <w:rPr>
          <w:rFonts w:ascii="Times New Roman" w:eastAsia="Calibri" w:hAnsi="Times New Roman" w:cs="Times New Roman"/>
          <w:sz w:val="28"/>
        </w:rPr>
        <w:t xml:space="preserve">продажа муниципального имущества посредством публичного предложения; </w:t>
      </w:r>
    </w:p>
    <w:p w14:paraId="5B4DE848"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 продажа муниципального имущества без объявления цены; </w:t>
      </w:r>
    </w:p>
    <w:p w14:paraId="56D500D3"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8) внесение муниципального имущества в качестве вклада в уставные капиталы акционерных обществ; </w:t>
      </w:r>
    </w:p>
    <w:p w14:paraId="448D835B"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9) продажа акций акционерных обществ по результатам доверительного управления. </w:t>
      </w:r>
    </w:p>
    <w:p w14:paraId="03F518B2"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Приватизация имущественных комплексов унитарных предприятий осуществляется путем их преобразования в хозяйственные общества. </w:t>
      </w:r>
    </w:p>
    <w:p w14:paraId="6CC127F2" w14:textId="77777777" w:rsidR="00B633FA"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Продавец применяет указанные способы приватизации муниципального имущества в порядке, установленном Федеральным законом от 21.12.2001 №178-ФЗ «О приватизации государственного и муниципального имущества». </w:t>
      </w:r>
    </w:p>
    <w:p w14:paraId="49267376" w14:textId="77777777" w:rsidR="00B633FA" w:rsidRDefault="00B633FA" w:rsidP="005434D2">
      <w:pPr>
        <w:spacing w:after="0" w:line="240" w:lineRule="auto"/>
        <w:ind w:firstLine="709"/>
        <w:jc w:val="both"/>
        <w:rPr>
          <w:rFonts w:ascii="Times New Roman" w:eastAsia="Calibri" w:hAnsi="Times New Roman" w:cs="Times New Roman"/>
          <w:sz w:val="28"/>
        </w:rPr>
      </w:pPr>
    </w:p>
    <w:p w14:paraId="63285C24" w14:textId="77777777" w:rsidR="00B633FA" w:rsidRPr="00B633FA" w:rsidRDefault="005434D2" w:rsidP="00B633FA">
      <w:pPr>
        <w:spacing w:after="0" w:line="240" w:lineRule="auto"/>
        <w:ind w:firstLine="709"/>
        <w:jc w:val="center"/>
        <w:rPr>
          <w:rFonts w:ascii="Times New Roman" w:eastAsia="Calibri" w:hAnsi="Times New Roman" w:cs="Times New Roman"/>
          <w:b/>
          <w:sz w:val="28"/>
        </w:rPr>
      </w:pPr>
      <w:r w:rsidRPr="00B633FA">
        <w:rPr>
          <w:rFonts w:ascii="Times New Roman" w:eastAsia="Calibri" w:hAnsi="Times New Roman" w:cs="Times New Roman"/>
          <w:b/>
          <w:sz w:val="28"/>
        </w:rPr>
        <w:t>5. Особенности приватизации отдельных видов муниципального имущества</w:t>
      </w:r>
    </w:p>
    <w:p w14:paraId="1E63CEF6" w14:textId="77777777" w:rsidR="00B633FA" w:rsidRPr="00B60A1C" w:rsidRDefault="005434D2" w:rsidP="005434D2">
      <w:pPr>
        <w:spacing w:after="0" w:line="240" w:lineRule="auto"/>
        <w:ind w:firstLine="709"/>
        <w:jc w:val="both"/>
        <w:rPr>
          <w:rFonts w:ascii="Times New Roman" w:eastAsia="Calibri" w:hAnsi="Times New Roman" w:cs="Times New Roman"/>
          <w:b/>
          <w:sz w:val="28"/>
        </w:rPr>
      </w:pPr>
      <w:r w:rsidRPr="00B60A1C">
        <w:rPr>
          <w:rFonts w:ascii="Times New Roman" w:eastAsia="Calibri" w:hAnsi="Times New Roman" w:cs="Times New Roman"/>
          <w:b/>
          <w:sz w:val="28"/>
        </w:rPr>
        <w:t xml:space="preserve">5.1. Особенности отчуждения земельных участков </w:t>
      </w:r>
    </w:p>
    <w:p w14:paraId="76076CD6" w14:textId="77777777" w:rsidR="00B633FA" w:rsidRDefault="000C602B" w:rsidP="005434D2">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5.1.1. </w:t>
      </w:r>
      <w:r w:rsidR="005434D2" w:rsidRPr="005434D2">
        <w:rPr>
          <w:rFonts w:ascii="Times New Roman" w:eastAsia="Calibri" w:hAnsi="Times New Roman" w:cs="Times New Roman"/>
          <w:sz w:val="28"/>
        </w:rPr>
        <w:t xml:space="preserve">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Федеральным </w:t>
      </w:r>
      <w:r w:rsidR="00B633FA">
        <w:rPr>
          <w:rFonts w:ascii="Times New Roman" w:eastAsia="Calibri" w:hAnsi="Times New Roman" w:cs="Times New Roman"/>
          <w:sz w:val="28"/>
        </w:rPr>
        <w:t>законом от 21.12.2001 № 178-ФЗ.</w:t>
      </w:r>
    </w:p>
    <w:p w14:paraId="15E733CC" w14:textId="77777777" w:rsidR="000C602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5.1.2. Приватизация имущественных комплексов унитарных предприятий осуществляется одновременно с отчуждением следующих земельных участков:</w:t>
      </w:r>
    </w:p>
    <w:p w14:paraId="61BADBDE" w14:textId="77777777" w:rsidR="000C602B" w:rsidRDefault="005434D2" w:rsidP="005434D2">
      <w:pPr>
        <w:spacing w:after="0" w:line="240" w:lineRule="auto"/>
        <w:ind w:firstLine="709"/>
        <w:jc w:val="both"/>
        <w:rPr>
          <w:rFonts w:ascii="Times New Roman" w:eastAsia="Calibri" w:hAnsi="Times New Roman" w:cs="Times New Roman"/>
          <w:sz w:val="28"/>
        </w:rPr>
      </w:pPr>
      <w:proofErr w:type="gramStart"/>
      <w:r w:rsidRPr="005434D2">
        <w:rPr>
          <w:rFonts w:ascii="Times New Roman" w:eastAsia="Calibri" w:hAnsi="Times New Roman" w:cs="Times New Roman"/>
          <w:sz w:val="28"/>
        </w:rPr>
        <w:t>находящихся</w:t>
      </w:r>
      <w:proofErr w:type="gramEnd"/>
      <w:r w:rsidRPr="005434D2">
        <w:rPr>
          <w:rFonts w:ascii="Times New Roman" w:eastAsia="Calibri" w:hAnsi="Times New Roman" w:cs="Times New Roman"/>
          <w:sz w:val="28"/>
        </w:rPr>
        <w:t xml:space="preserve"> у унитарного предприятия на праве постоянного (бессрочного) пользования или аренды; </w:t>
      </w:r>
    </w:p>
    <w:p w14:paraId="5891CDC8" w14:textId="77777777" w:rsidR="000C602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занимаемых объектами недвижимости, указанными в пункте 1 статьи 28 Федерального закона от 21.12.2001 № 178-ФЗ, входящими в состав приватизируемого имущественного комплекса унитарного предприятия, и необходимых для использования указанных объектов. </w:t>
      </w:r>
    </w:p>
    <w:p w14:paraId="6C904E57" w14:textId="77777777" w:rsidR="000C602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5.1.3.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указанные земельные участки, если иное не предусмотрено федеральным законом. </w:t>
      </w:r>
    </w:p>
    <w:p w14:paraId="771A53E4" w14:textId="77777777" w:rsidR="000C602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5.1.4. </w:t>
      </w:r>
      <w:proofErr w:type="gramStart"/>
      <w:r w:rsidRPr="005434D2">
        <w:rPr>
          <w:rFonts w:ascii="Times New Roman" w:eastAsia="Calibri" w:hAnsi="Times New Roman" w:cs="Times New Roman"/>
          <w:sz w:val="28"/>
        </w:rPr>
        <w:t xml:space="preserve">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 </w:t>
      </w:r>
      <w:proofErr w:type="gramEnd"/>
    </w:p>
    <w:p w14:paraId="48114E6F" w14:textId="77777777" w:rsidR="000C602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5.1.5. Договор аренды земельного участка не является препятствием для выкупа земельного участка. </w:t>
      </w:r>
    </w:p>
    <w:p w14:paraId="5AFAD4DC" w14:textId="77777777" w:rsidR="000C602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5.1.6. Отказ в выкупе земельного участка или предоставлении его в аренду не допускается, за исключением случаев, предусмотренных законом. </w:t>
      </w:r>
    </w:p>
    <w:p w14:paraId="63C4E246" w14:textId="77777777" w:rsidR="000C602B" w:rsidRPr="00B60A1C" w:rsidRDefault="005434D2" w:rsidP="005434D2">
      <w:pPr>
        <w:spacing w:after="0" w:line="240" w:lineRule="auto"/>
        <w:ind w:firstLine="709"/>
        <w:jc w:val="both"/>
        <w:rPr>
          <w:rFonts w:ascii="Times New Roman" w:eastAsia="Calibri" w:hAnsi="Times New Roman" w:cs="Times New Roman"/>
          <w:b/>
          <w:sz w:val="28"/>
        </w:rPr>
      </w:pPr>
      <w:r w:rsidRPr="00B60A1C">
        <w:rPr>
          <w:rFonts w:ascii="Times New Roman" w:eastAsia="Calibri" w:hAnsi="Times New Roman" w:cs="Times New Roman"/>
          <w:b/>
          <w:sz w:val="28"/>
        </w:rPr>
        <w:lastRenderedPageBreak/>
        <w:t xml:space="preserve">5.2 Особенности приватизации объектов культурного наследия, включенных в реестр объектов культурного наследия </w:t>
      </w:r>
    </w:p>
    <w:p w14:paraId="132975EB" w14:textId="77777777" w:rsidR="000C602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5.2.1. </w:t>
      </w:r>
      <w:proofErr w:type="gramStart"/>
      <w:r w:rsidRPr="005434D2">
        <w:rPr>
          <w:rFonts w:ascii="Times New Roman" w:eastAsia="Calibri" w:hAnsi="Times New Roman" w:cs="Times New Roman"/>
          <w:sz w:val="28"/>
        </w:rPr>
        <w:t>Объекты культурного наследия, включенные в реестр объектов культурного наследия, могут приватизировать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5434D2">
        <w:rPr>
          <w:rFonts w:ascii="Times New Roman" w:eastAsia="Calibri" w:hAnsi="Times New Roman" w:cs="Times New Roman"/>
          <w:sz w:val="28"/>
        </w:rPr>
        <w:t xml:space="preserve"> объектов культурного наследия, требованиями к сохранению таких объектов, требованиями к обеспечению доступа к указанным объектам. </w:t>
      </w:r>
    </w:p>
    <w:p w14:paraId="389D6DB9" w14:textId="77777777" w:rsidR="000C602B"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5.2.2.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14:paraId="0A871246" w14:textId="77777777" w:rsidR="002A2163" w:rsidRDefault="005434D2" w:rsidP="005434D2">
      <w:pPr>
        <w:spacing w:after="0" w:line="240" w:lineRule="auto"/>
        <w:ind w:firstLine="709"/>
        <w:jc w:val="both"/>
        <w:rPr>
          <w:rFonts w:ascii="Times New Roman" w:eastAsia="Calibri" w:hAnsi="Times New Roman" w:cs="Times New Roman"/>
          <w:sz w:val="28"/>
        </w:rPr>
      </w:pPr>
      <w:proofErr w:type="gramStart"/>
      <w:r w:rsidRPr="005434D2">
        <w:rPr>
          <w:rFonts w:ascii="Times New Roman" w:eastAsia="Calibri" w:hAnsi="Times New Roman" w:cs="Times New Roman"/>
          <w:sz w:val="28"/>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w:t>
      </w:r>
      <w:r w:rsidR="000C602B">
        <w:rPr>
          <w:rFonts w:ascii="Times New Roman" w:eastAsia="Calibri" w:hAnsi="Times New Roman" w:cs="Times New Roman"/>
          <w:sz w:val="28"/>
        </w:rPr>
        <w:t>.</w:t>
      </w:r>
      <w:r w:rsidRPr="005434D2">
        <w:rPr>
          <w:rFonts w:ascii="Times New Roman" w:eastAsia="Calibri" w:hAnsi="Times New Roman" w:cs="Times New Roman"/>
          <w:sz w:val="28"/>
        </w:rPr>
        <w:t>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от 25.06.2002 № 73-ФЗ), и паспорта объекта</w:t>
      </w:r>
      <w:proofErr w:type="gramEnd"/>
      <w:r w:rsidRPr="005434D2">
        <w:rPr>
          <w:rFonts w:ascii="Times New Roman" w:eastAsia="Calibri" w:hAnsi="Times New Roman" w:cs="Times New Roman"/>
          <w:sz w:val="28"/>
        </w:rPr>
        <w:t xml:space="preserve">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 </w:t>
      </w:r>
    </w:p>
    <w:p w14:paraId="7AD4C684"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5.2.3. </w:t>
      </w:r>
      <w:proofErr w:type="gramStart"/>
      <w:r w:rsidRPr="005434D2">
        <w:rPr>
          <w:rFonts w:ascii="Times New Roman" w:eastAsia="Calibri" w:hAnsi="Times New Roman" w:cs="Times New Roman"/>
          <w:sz w:val="28"/>
        </w:rPr>
        <w:t>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25.06.2002 № 73-ФЗ, а при отсутствии данного охранного обязательства - требований иного охранного документа, предусмотренного пунктом</w:t>
      </w:r>
      <w:proofErr w:type="gramEnd"/>
      <w:r w:rsidRPr="005434D2">
        <w:rPr>
          <w:rFonts w:ascii="Times New Roman" w:eastAsia="Calibri" w:hAnsi="Times New Roman" w:cs="Times New Roman"/>
          <w:sz w:val="28"/>
        </w:rPr>
        <w:t xml:space="preserve"> 8 статьи 48 указанного Федерального закона. </w:t>
      </w:r>
    </w:p>
    <w:p w14:paraId="4FD0B3E8"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 </w:t>
      </w:r>
    </w:p>
    <w:p w14:paraId="1492B229"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5.2.4. </w:t>
      </w:r>
      <w:proofErr w:type="gramStart"/>
      <w:r w:rsidRPr="005434D2">
        <w:rPr>
          <w:rFonts w:ascii="Times New Roman" w:eastAsia="Calibri" w:hAnsi="Times New Roman" w:cs="Times New Roman"/>
          <w:sz w:val="28"/>
        </w:rPr>
        <w:t>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w:t>
      </w:r>
      <w:r w:rsidR="002A2163">
        <w:rPr>
          <w:rFonts w:ascii="Times New Roman" w:eastAsia="Calibri" w:hAnsi="Times New Roman" w:cs="Times New Roman"/>
          <w:sz w:val="28"/>
        </w:rPr>
        <w:t>.</w:t>
      </w:r>
      <w:r w:rsidRPr="005434D2">
        <w:rPr>
          <w:rFonts w:ascii="Times New Roman" w:eastAsia="Calibri" w:hAnsi="Times New Roman" w:cs="Times New Roman"/>
          <w:sz w:val="28"/>
        </w:rPr>
        <w:t>6 Федерального закона от 25.06.2002 № 73-ФЗ, а при отсутствии данного охранного обязательства - с иным охранным документом, предусмотренным пунктом 8 статьи</w:t>
      </w:r>
      <w:proofErr w:type="gramEnd"/>
      <w:r w:rsidRPr="005434D2">
        <w:rPr>
          <w:rFonts w:ascii="Times New Roman" w:eastAsia="Calibri" w:hAnsi="Times New Roman" w:cs="Times New Roman"/>
          <w:sz w:val="28"/>
        </w:rPr>
        <w:t xml:space="preserve"> 48 Федерального закона от 25.06.2002 № 73-ФЗ.</w:t>
      </w:r>
    </w:p>
    <w:p w14:paraId="5AC9916E"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5.2.5. </w:t>
      </w:r>
      <w:proofErr w:type="gramStart"/>
      <w:r w:rsidRPr="005434D2">
        <w:rPr>
          <w:rFonts w:ascii="Times New Roman" w:eastAsia="Calibri" w:hAnsi="Times New Roman" w:cs="Times New Roman"/>
          <w:sz w:val="28"/>
        </w:rP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Федерального закона от 25.06.2002 № 73-ФЗ (далее - объект культурного наследия, находящийся в неудовлетворительном состоянии) и который приватизируется путем продажи на конкурсе, в Администрацию </w:t>
      </w:r>
      <w:r w:rsidR="002A2163">
        <w:rPr>
          <w:rFonts w:ascii="Times New Roman" w:eastAsia="Calibri" w:hAnsi="Times New Roman" w:cs="Times New Roman"/>
          <w:sz w:val="28"/>
        </w:rPr>
        <w:t>МО «Унцукульский район» РД</w:t>
      </w:r>
      <w:r w:rsidRPr="005434D2">
        <w:rPr>
          <w:rFonts w:ascii="Times New Roman" w:eastAsia="Calibri" w:hAnsi="Times New Roman" w:cs="Times New Roman"/>
          <w:sz w:val="28"/>
        </w:rPr>
        <w:t xml:space="preserve"> представляется согласованная в порядке, установленном Федерального закона от 25.06.2002 № 73-ФЗ, проектная документация по сохранению объекта культурного</w:t>
      </w:r>
      <w:proofErr w:type="gramEnd"/>
      <w:r w:rsidRPr="005434D2">
        <w:rPr>
          <w:rFonts w:ascii="Times New Roman" w:eastAsia="Calibri" w:hAnsi="Times New Roman" w:cs="Times New Roman"/>
          <w:sz w:val="28"/>
        </w:rPr>
        <w:t xml:space="preserve"> наследия (стадия - эскизный проект реставрации), которая включается в состав конкурсной документации. </w:t>
      </w:r>
    </w:p>
    <w:p w14:paraId="01DD0E31"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В случае</w:t>
      </w:r>
      <w:proofErr w:type="gramStart"/>
      <w:r w:rsidRPr="005434D2">
        <w:rPr>
          <w:rFonts w:ascii="Times New Roman" w:eastAsia="Calibri" w:hAnsi="Times New Roman" w:cs="Times New Roman"/>
          <w:sz w:val="28"/>
        </w:rPr>
        <w:t>,</w:t>
      </w:r>
      <w:proofErr w:type="gramEnd"/>
      <w:r w:rsidRPr="005434D2">
        <w:rPr>
          <w:rFonts w:ascii="Times New Roman" w:eastAsia="Calibri" w:hAnsi="Times New Roman" w:cs="Times New Roman"/>
          <w:sz w:val="28"/>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w:t>
      </w:r>
      <w:r w:rsidR="002A2163">
        <w:rPr>
          <w:rFonts w:ascii="Times New Roman" w:eastAsia="Calibri" w:hAnsi="Times New Roman" w:cs="Times New Roman"/>
          <w:sz w:val="28"/>
        </w:rPr>
        <w:t>ет быть заключен с таким лицом.</w:t>
      </w:r>
    </w:p>
    <w:p w14:paraId="1876307D"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w:t>
      </w:r>
    </w:p>
    <w:p w14:paraId="092EF838"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14:paraId="69F5276D"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Кроме указанного в подпункте 5.2.3 настоящего Положения существенного условия такой договор должен содержать следующие существенные условия: </w:t>
      </w:r>
    </w:p>
    <w:p w14:paraId="7CF66B71"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14:paraId="1484CF01"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о расторжении договора купли-продажи в случае нарушения новым собственником объекта культурного наследия предусмотренных подпунктом 5.2.3 настоящего Положения и (или) абзацем шестым настоящего пункта существенных условий договора. </w:t>
      </w:r>
    </w:p>
    <w:p w14:paraId="46062411" w14:textId="77777777" w:rsidR="002A2163"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7 настоящего пункта, объект культурного наследия подлежит возврату в собственность </w:t>
      </w:r>
      <w:r w:rsidR="002A2163">
        <w:rPr>
          <w:rFonts w:ascii="Times New Roman" w:eastAsia="Calibri" w:hAnsi="Times New Roman" w:cs="Times New Roman"/>
          <w:sz w:val="28"/>
        </w:rPr>
        <w:t>МО «Унцукульский район» РД</w:t>
      </w:r>
      <w:r w:rsidRPr="005434D2">
        <w:rPr>
          <w:rFonts w:ascii="Times New Roman" w:eastAsia="Calibri" w:hAnsi="Times New Roman" w:cs="Times New Roman"/>
          <w:sz w:val="28"/>
        </w:rPr>
        <w:t xml:space="preserve">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w:t>
      </w:r>
      <w:r w:rsidR="002A2163">
        <w:rPr>
          <w:rFonts w:ascii="Times New Roman" w:eastAsia="Calibri" w:hAnsi="Times New Roman" w:cs="Times New Roman"/>
          <w:sz w:val="28"/>
        </w:rPr>
        <w:t>-</w:t>
      </w:r>
      <w:r w:rsidRPr="005434D2">
        <w:rPr>
          <w:rFonts w:ascii="Times New Roman" w:eastAsia="Calibri" w:hAnsi="Times New Roman" w:cs="Times New Roman"/>
          <w:sz w:val="28"/>
        </w:rPr>
        <w:t xml:space="preserve">продажи. </w:t>
      </w:r>
    </w:p>
    <w:p w14:paraId="74A27DAF"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5.2.6. Срок выполнения условий конкурса не должен превышать с</w:t>
      </w:r>
      <w:r w:rsidR="00146E72">
        <w:rPr>
          <w:rFonts w:ascii="Times New Roman" w:eastAsia="Calibri" w:hAnsi="Times New Roman" w:cs="Times New Roman"/>
          <w:sz w:val="28"/>
        </w:rPr>
        <w:t>емь лет.</w:t>
      </w:r>
    </w:p>
    <w:p w14:paraId="18BC96CA" w14:textId="77777777" w:rsidR="00146E72" w:rsidRPr="00B60A1C" w:rsidRDefault="005434D2" w:rsidP="005434D2">
      <w:pPr>
        <w:spacing w:after="0" w:line="240" w:lineRule="auto"/>
        <w:ind w:firstLine="709"/>
        <w:jc w:val="both"/>
        <w:rPr>
          <w:rFonts w:ascii="Times New Roman" w:eastAsia="Calibri" w:hAnsi="Times New Roman" w:cs="Times New Roman"/>
          <w:b/>
          <w:sz w:val="28"/>
        </w:rPr>
      </w:pPr>
      <w:r w:rsidRPr="00B60A1C">
        <w:rPr>
          <w:rFonts w:ascii="Times New Roman" w:eastAsia="Calibri" w:hAnsi="Times New Roman" w:cs="Times New Roman"/>
          <w:b/>
          <w:sz w:val="28"/>
        </w:rPr>
        <w:t xml:space="preserve">5.3. Особенности приватизации объектов социально-культурного и коммунально-бытового назначения </w:t>
      </w:r>
    </w:p>
    <w:p w14:paraId="15F192BC"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5434D2">
        <w:rPr>
          <w:rFonts w:ascii="Times New Roman" w:eastAsia="Calibri" w:hAnsi="Times New Roman" w:cs="Times New Roman"/>
          <w:sz w:val="28"/>
        </w:rPr>
        <w:t>используемых</w:t>
      </w:r>
      <w:proofErr w:type="gramEnd"/>
      <w:r w:rsidRPr="005434D2">
        <w:rPr>
          <w:rFonts w:ascii="Times New Roman" w:eastAsia="Calibri" w:hAnsi="Times New Roman" w:cs="Times New Roman"/>
          <w:sz w:val="28"/>
        </w:rPr>
        <w:t xml:space="preserve"> по назначению: </w:t>
      </w:r>
    </w:p>
    <w:p w14:paraId="6F96F77B"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 </w:t>
      </w:r>
    </w:p>
    <w:p w14:paraId="0DA12AF0"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объектов здравоохранения, культуры, предназначенных для обслуживания жителей соответствующего поселения; </w:t>
      </w:r>
    </w:p>
    <w:p w14:paraId="7AF8F966"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 объектов социальной инфраструктуры для детей; </w:t>
      </w:r>
    </w:p>
    <w:p w14:paraId="3C84B172"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жилищного фонда и объектов его инфраструктуры; </w:t>
      </w:r>
    </w:p>
    <w:p w14:paraId="499831C3"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объектов транспорта и энергетики, предназначенных для обслуживания жителей соответствующего поселения. </w:t>
      </w:r>
    </w:p>
    <w:p w14:paraId="6EB9ED63"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районным </w:t>
      </w:r>
      <w:r w:rsidR="00146E72">
        <w:rPr>
          <w:rFonts w:ascii="Times New Roman" w:eastAsia="Calibri" w:hAnsi="Times New Roman" w:cs="Times New Roman"/>
          <w:sz w:val="28"/>
        </w:rPr>
        <w:t>Собранием депутатов</w:t>
      </w:r>
      <w:r w:rsidRPr="005434D2">
        <w:rPr>
          <w:rFonts w:ascii="Times New Roman" w:eastAsia="Calibri" w:hAnsi="Times New Roman" w:cs="Times New Roman"/>
          <w:sz w:val="28"/>
        </w:rPr>
        <w:t xml:space="preserve">. </w:t>
      </w:r>
    </w:p>
    <w:p w14:paraId="6DD4F037"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Изменение назначения объектов социальной инфраструктуры для детей осуществляется в порядке, установленном Федеральным законом от 24.06.1998 № 124-ФЗ «Об основных гарантиях прав р</w:t>
      </w:r>
      <w:r w:rsidR="00146E72">
        <w:rPr>
          <w:rFonts w:ascii="Times New Roman" w:eastAsia="Calibri" w:hAnsi="Times New Roman" w:cs="Times New Roman"/>
          <w:sz w:val="28"/>
        </w:rPr>
        <w:t>ебенка в Российской Федерации».</w:t>
      </w:r>
    </w:p>
    <w:p w14:paraId="1D10548F"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5.3.2. Указанное в подпункте 5.3.1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 </w:t>
      </w:r>
    </w:p>
    <w:p w14:paraId="1688BF0E"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5.3.3.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статьей 30</w:t>
      </w:r>
      <w:r w:rsidR="00146E72">
        <w:rPr>
          <w:rFonts w:ascii="Times New Roman" w:eastAsia="Calibri" w:hAnsi="Times New Roman" w:cs="Times New Roman"/>
          <w:sz w:val="28"/>
        </w:rPr>
        <w:t>.</w:t>
      </w:r>
      <w:r w:rsidRPr="005434D2">
        <w:rPr>
          <w:rFonts w:ascii="Times New Roman" w:eastAsia="Calibri" w:hAnsi="Times New Roman" w:cs="Times New Roman"/>
          <w:sz w:val="28"/>
        </w:rPr>
        <w:t xml:space="preserve">1 Федерального закона от 21.12.2001 № 178-ФЗ. </w:t>
      </w:r>
    </w:p>
    <w:p w14:paraId="17162C0B"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5.3.4. </w:t>
      </w:r>
      <w:proofErr w:type="gramStart"/>
      <w:r w:rsidRPr="005434D2">
        <w:rPr>
          <w:rFonts w:ascii="Times New Roman" w:eastAsia="Calibri" w:hAnsi="Times New Roman" w:cs="Times New Roman"/>
          <w:sz w:val="28"/>
        </w:rPr>
        <w:t xml:space="preserve">Для целей пункта 5.3 настоящего Положения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 </w:t>
      </w:r>
      <w:proofErr w:type="gramEnd"/>
    </w:p>
    <w:p w14:paraId="48A45F10"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5.3.5.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подпункте 5.3.1, подлежат передаче в муниципальную собственность в порядке, установленном законодательством. </w:t>
      </w:r>
    </w:p>
    <w:p w14:paraId="64DFC413"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5.3.6.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Федеральным законом от 21.12.2001 № 178- ФЗ. </w:t>
      </w:r>
    </w:p>
    <w:p w14:paraId="7771EFE1" w14:textId="77777777" w:rsidR="00146E72"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5.3.7. </w:t>
      </w:r>
      <w:proofErr w:type="gramStart"/>
      <w:r w:rsidRPr="005434D2">
        <w:rPr>
          <w:rFonts w:ascii="Times New Roman" w:eastAsia="Calibri" w:hAnsi="Times New Roman" w:cs="Times New Roman"/>
          <w:sz w:val="28"/>
        </w:rPr>
        <w:t>Обязательным условием приватизации объектов социально</w:t>
      </w:r>
      <w:r w:rsidR="00146E72">
        <w:rPr>
          <w:rFonts w:ascii="Times New Roman" w:eastAsia="Calibri" w:hAnsi="Times New Roman" w:cs="Times New Roman"/>
          <w:sz w:val="28"/>
        </w:rPr>
        <w:t>-</w:t>
      </w:r>
      <w:r w:rsidRPr="005434D2">
        <w:rPr>
          <w:rFonts w:ascii="Times New Roman" w:eastAsia="Calibri" w:hAnsi="Times New Roman" w:cs="Times New Roman"/>
          <w:sz w:val="28"/>
        </w:rPr>
        <w:t>культурного и коммунально-бытового назначения (за исключением объектов, указанных в статье 30</w:t>
      </w:r>
      <w:r w:rsidR="00146E72">
        <w:rPr>
          <w:rFonts w:ascii="Times New Roman" w:eastAsia="Calibri" w:hAnsi="Times New Roman" w:cs="Times New Roman"/>
          <w:sz w:val="28"/>
        </w:rPr>
        <w:t>.</w:t>
      </w:r>
      <w:r w:rsidRPr="005434D2">
        <w:rPr>
          <w:rFonts w:ascii="Times New Roman" w:eastAsia="Calibri" w:hAnsi="Times New Roman" w:cs="Times New Roman"/>
          <w:sz w:val="28"/>
        </w:rPr>
        <w:t>1 Федерального закона от 21.12.2001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w:t>
      </w:r>
      <w:proofErr w:type="gramEnd"/>
      <w:r w:rsidRPr="005434D2">
        <w:rPr>
          <w:rFonts w:ascii="Times New Roman" w:eastAsia="Calibri" w:hAnsi="Times New Roman" w:cs="Times New Roman"/>
          <w:sz w:val="28"/>
        </w:rPr>
        <w:t xml:space="preserve"> детей не более чем в течение десяти лет. </w:t>
      </w:r>
    </w:p>
    <w:p w14:paraId="690C88EA" w14:textId="77777777" w:rsidR="00B60A1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w:t>
      </w:r>
      <w:r w:rsidR="00B60A1C">
        <w:rPr>
          <w:rFonts w:ascii="Times New Roman" w:eastAsia="Calibri" w:hAnsi="Times New Roman" w:cs="Times New Roman"/>
          <w:sz w:val="28"/>
        </w:rPr>
        <w:t>ния в течение указанного срока А</w:t>
      </w:r>
      <w:r w:rsidRPr="005434D2">
        <w:rPr>
          <w:rFonts w:ascii="Times New Roman" w:eastAsia="Calibri" w:hAnsi="Times New Roman" w:cs="Times New Roman"/>
          <w:sz w:val="28"/>
        </w:rPr>
        <w:t xml:space="preserve">дминистрация </w:t>
      </w:r>
      <w:r w:rsidR="00B60A1C">
        <w:rPr>
          <w:rFonts w:ascii="Times New Roman" w:eastAsia="Calibri" w:hAnsi="Times New Roman" w:cs="Times New Roman"/>
          <w:sz w:val="28"/>
        </w:rPr>
        <w:t xml:space="preserve">МО «Унцукульский район» </w:t>
      </w:r>
      <w:r w:rsidR="00B60A1C">
        <w:rPr>
          <w:rFonts w:ascii="Times New Roman" w:eastAsia="Calibri" w:hAnsi="Times New Roman" w:cs="Times New Roman"/>
          <w:sz w:val="28"/>
        </w:rPr>
        <w:lastRenderedPageBreak/>
        <w:t>РД</w:t>
      </w:r>
      <w:r w:rsidRPr="005434D2">
        <w:rPr>
          <w:rFonts w:ascii="Times New Roman" w:eastAsia="Calibri" w:hAnsi="Times New Roman" w:cs="Times New Roman"/>
          <w:sz w:val="28"/>
        </w:rPr>
        <w:t xml:space="preserve"> вправе обратиться в суд с иском об изъятии посредством выкупа такого объекта для муниципальных нужд. </w:t>
      </w:r>
    </w:p>
    <w:p w14:paraId="20ED74B7" w14:textId="77777777" w:rsidR="00B60A1C" w:rsidRPr="00B60A1C" w:rsidRDefault="005434D2" w:rsidP="005434D2">
      <w:pPr>
        <w:spacing w:after="0" w:line="240" w:lineRule="auto"/>
        <w:ind w:firstLine="709"/>
        <w:jc w:val="both"/>
        <w:rPr>
          <w:rFonts w:ascii="Times New Roman" w:eastAsia="Calibri" w:hAnsi="Times New Roman" w:cs="Times New Roman"/>
          <w:b/>
          <w:sz w:val="28"/>
        </w:rPr>
      </w:pPr>
      <w:r w:rsidRPr="00B60A1C">
        <w:rPr>
          <w:rFonts w:ascii="Times New Roman" w:eastAsia="Calibri" w:hAnsi="Times New Roman" w:cs="Times New Roman"/>
          <w:b/>
          <w:sz w:val="28"/>
        </w:rPr>
        <w:t xml:space="preserve">5.4.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p>
    <w:p w14:paraId="50A3660C" w14:textId="77777777" w:rsidR="00B60A1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Федеральным законом от 21.12.2001 №178-ФЗ,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t>
      </w:r>
    </w:p>
    <w:p w14:paraId="278EC4D6" w14:textId="77777777" w:rsidR="00B60A1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5.4.2. Условия инвестиционных обязательств и эксплуатационных обязательств определяются в отношении объектов электросетевого хозяйства</w:t>
      </w:r>
      <w:r w:rsidR="00B60A1C">
        <w:rPr>
          <w:rFonts w:ascii="Times New Roman" w:eastAsia="Calibri" w:hAnsi="Times New Roman" w:cs="Times New Roman"/>
          <w:sz w:val="28"/>
        </w:rPr>
        <w:t>,</w:t>
      </w:r>
      <w:r w:rsidRPr="005434D2">
        <w:rPr>
          <w:rFonts w:ascii="Times New Roman" w:eastAsia="Calibri" w:hAnsi="Times New Roman" w:cs="Times New Roman"/>
          <w:sz w:val="28"/>
        </w:rPr>
        <w:t xml:space="preserve"> утвержденной в соответствии с положениями Федерального закона от 26.03.2003 №35-ФЗ «Об электроэнергетике» инвестиционной программой субъекта электроэнергетики; источников тепловой энергии, тепловых сетей, открытых систем горячего водоснабжения и отдельных объектов таких систем</w:t>
      </w:r>
      <w:r w:rsidR="00B60A1C">
        <w:rPr>
          <w:rFonts w:ascii="Times New Roman" w:eastAsia="Calibri" w:hAnsi="Times New Roman" w:cs="Times New Roman"/>
          <w:sz w:val="28"/>
        </w:rPr>
        <w:t>,</w:t>
      </w:r>
      <w:r w:rsidRPr="005434D2">
        <w:rPr>
          <w:rFonts w:ascii="Times New Roman" w:eastAsia="Calibri" w:hAnsi="Times New Roman" w:cs="Times New Roman"/>
          <w:sz w:val="28"/>
        </w:rPr>
        <w:t xml:space="preserve"> утвержденной в соответствии с положениями Федерального закона от 27.07.2010 № 190- ФЗ «О теплоснабжении» инвестиционной программой организации, осуществляющей регулируемые виды деятельности в сфере теплоснабжения; закрытых систем горячего водоснабжения и отдельных объектов таких систем</w:t>
      </w:r>
      <w:r w:rsidR="00B60A1C">
        <w:rPr>
          <w:rFonts w:ascii="Times New Roman" w:eastAsia="Calibri" w:hAnsi="Times New Roman" w:cs="Times New Roman"/>
          <w:sz w:val="28"/>
        </w:rPr>
        <w:t>,</w:t>
      </w:r>
      <w:r w:rsidRPr="005434D2">
        <w:rPr>
          <w:rFonts w:ascii="Times New Roman" w:eastAsia="Calibri" w:hAnsi="Times New Roman" w:cs="Times New Roman"/>
          <w:sz w:val="28"/>
        </w:rPr>
        <w:t xml:space="preserve"> утвержденной в соответствии с положениями Федерального закона от 07.12.2011 №416-ФЗ «О водоснабжении и водоотведении» инвестиционной программой организации, осуществляющей горячее водоснабжение. </w:t>
      </w:r>
    </w:p>
    <w:p w14:paraId="2B21FD7E" w14:textId="77777777" w:rsidR="00B60A1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5.4.3. Условия эксплуатационных обязательств разрабатываются в соответствии с требованиями Федерального закона от 21.12.2001 № 178-ФЗ и нормативных правовых актов в сфере электроэнергетики, теплоснабжения, водоснабжения и водоотведения. </w:t>
      </w:r>
    </w:p>
    <w:p w14:paraId="520683A5" w14:textId="77777777" w:rsidR="00B60A1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5.4.4. Условия инвестиционных обязательств и эксплуатационных обязательств, оформленные в соответствии с настоящим пунктом, подлежат включению в состав решения об условиях приватизации муниципального имущества и в качестве существенных условий включению </w:t>
      </w:r>
      <w:proofErr w:type="gramStart"/>
      <w:r w:rsidRPr="005434D2">
        <w:rPr>
          <w:rFonts w:ascii="Times New Roman" w:eastAsia="Calibri" w:hAnsi="Times New Roman" w:cs="Times New Roman"/>
          <w:sz w:val="28"/>
        </w:rPr>
        <w:t>в</w:t>
      </w:r>
      <w:proofErr w:type="gramEnd"/>
      <w:r w:rsidRPr="005434D2">
        <w:rPr>
          <w:rFonts w:ascii="Times New Roman" w:eastAsia="Calibri" w:hAnsi="Times New Roman" w:cs="Times New Roman"/>
          <w:sz w:val="28"/>
        </w:rPr>
        <w:t xml:space="preserve">: </w:t>
      </w:r>
    </w:p>
    <w:p w14:paraId="5EF5259C" w14:textId="77777777" w:rsidR="00B60A1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 </w:t>
      </w:r>
    </w:p>
    <w:p w14:paraId="7DB0B540" w14:textId="77777777" w:rsidR="00B60A1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w:t>
      </w:r>
    </w:p>
    <w:p w14:paraId="7F264172" w14:textId="77777777" w:rsidR="00B60A1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5.4.5. Государственная регистрация ограничений (обременений) права собственности на указанное в подпункте 5.4.1 настоящего Положения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 </w:t>
      </w:r>
    </w:p>
    <w:p w14:paraId="79A9B383" w14:textId="77777777" w:rsidR="00B60A1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5.4.6. </w:t>
      </w:r>
      <w:proofErr w:type="gramStart"/>
      <w:r w:rsidRPr="005434D2">
        <w:rPr>
          <w:rFonts w:ascii="Times New Roman" w:eastAsia="Calibri" w:hAnsi="Times New Roman" w:cs="Times New Roman"/>
          <w:sz w:val="28"/>
        </w:rPr>
        <w:t>Контроль за</w:t>
      </w:r>
      <w:proofErr w:type="gramEnd"/>
      <w:r w:rsidRPr="005434D2">
        <w:rPr>
          <w:rFonts w:ascii="Times New Roman" w:eastAsia="Calibri" w:hAnsi="Times New Roman" w:cs="Times New Roman"/>
          <w:sz w:val="28"/>
        </w:rPr>
        <w:t xml:space="preserve"> исполнением условий инвестиционных обязательств в отношении указанного в подпункте 5.4.1 настоящего Положения имущества осуществляется в соответствии с порядком осуществления контроля за реализацией инвестиционных программ, которые установлены нормативными правовыми актами Российской Федерации, а также нормативными правовыми актами </w:t>
      </w:r>
      <w:r w:rsidR="00B60A1C">
        <w:rPr>
          <w:rFonts w:ascii="Times New Roman" w:eastAsia="Calibri" w:hAnsi="Times New Roman" w:cs="Times New Roman"/>
          <w:sz w:val="28"/>
        </w:rPr>
        <w:t>Республики Дагестан</w:t>
      </w:r>
      <w:r w:rsidRPr="005434D2">
        <w:rPr>
          <w:rFonts w:ascii="Times New Roman" w:eastAsia="Calibri" w:hAnsi="Times New Roman" w:cs="Times New Roman"/>
          <w:sz w:val="28"/>
        </w:rPr>
        <w:t>.</w:t>
      </w:r>
    </w:p>
    <w:p w14:paraId="7E58A797"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5.4.7. </w:t>
      </w:r>
      <w:proofErr w:type="gramStart"/>
      <w:r w:rsidRPr="005434D2">
        <w:rPr>
          <w:rFonts w:ascii="Times New Roman" w:eastAsia="Calibri" w:hAnsi="Times New Roman" w:cs="Times New Roman"/>
          <w:sz w:val="28"/>
        </w:rPr>
        <w:t>Контроль за</w:t>
      </w:r>
      <w:proofErr w:type="gramEnd"/>
      <w:r w:rsidRPr="005434D2">
        <w:rPr>
          <w:rFonts w:ascii="Times New Roman" w:eastAsia="Calibri" w:hAnsi="Times New Roman" w:cs="Times New Roman"/>
          <w:sz w:val="28"/>
        </w:rPr>
        <w:t xml:space="preserve"> исполнением условий эксплуатационных обязательств в отношении указанного в подпункте 5.4.1 настоящего Положения имущества осуществляется Администрацией </w:t>
      </w:r>
      <w:r w:rsidR="00B60A1C">
        <w:rPr>
          <w:rFonts w:ascii="Times New Roman" w:eastAsia="Calibri" w:hAnsi="Times New Roman" w:cs="Times New Roman"/>
          <w:sz w:val="28"/>
        </w:rPr>
        <w:t>МО «Унцукульский район» РД</w:t>
      </w:r>
      <w:r w:rsidRPr="005434D2">
        <w:rPr>
          <w:rFonts w:ascii="Times New Roman" w:eastAsia="Calibri" w:hAnsi="Times New Roman" w:cs="Times New Roman"/>
          <w:sz w:val="28"/>
        </w:rPr>
        <w:t xml:space="preserve">. Порядок осуществления </w:t>
      </w:r>
      <w:proofErr w:type="gramStart"/>
      <w:r w:rsidRPr="005434D2">
        <w:rPr>
          <w:rFonts w:ascii="Times New Roman" w:eastAsia="Calibri" w:hAnsi="Times New Roman" w:cs="Times New Roman"/>
          <w:sz w:val="28"/>
        </w:rPr>
        <w:t>контроля за</w:t>
      </w:r>
      <w:proofErr w:type="gramEnd"/>
      <w:r w:rsidRPr="005434D2">
        <w:rPr>
          <w:rFonts w:ascii="Times New Roman" w:eastAsia="Calibri" w:hAnsi="Times New Roman" w:cs="Times New Roman"/>
          <w:sz w:val="28"/>
        </w:rPr>
        <w:t xml:space="preserve"> исполнением условий эксплуатационных обязательств устанавливается нормативным актом Администрации </w:t>
      </w:r>
      <w:r w:rsidR="0055137C">
        <w:rPr>
          <w:rFonts w:ascii="Times New Roman" w:eastAsia="Calibri" w:hAnsi="Times New Roman" w:cs="Times New Roman"/>
          <w:sz w:val="28"/>
        </w:rPr>
        <w:t>МО «Унцукульский район» РД</w:t>
      </w:r>
      <w:r w:rsidRPr="005434D2">
        <w:rPr>
          <w:rFonts w:ascii="Times New Roman" w:eastAsia="Calibri" w:hAnsi="Times New Roman" w:cs="Times New Roman"/>
          <w:sz w:val="28"/>
        </w:rPr>
        <w:t xml:space="preserve">. </w:t>
      </w:r>
    </w:p>
    <w:p w14:paraId="2A224790"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5.4.8. </w:t>
      </w:r>
      <w:proofErr w:type="gramStart"/>
      <w:r w:rsidRPr="005434D2">
        <w:rPr>
          <w:rFonts w:ascii="Times New Roman" w:eastAsia="Calibri" w:hAnsi="Times New Roman" w:cs="Times New Roman"/>
          <w:sz w:val="28"/>
        </w:rP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подпункте 5.4.1 настоящего Положения имущества Администрация </w:t>
      </w:r>
      <w:r w:rsidR="0055137C">
        <w:rPr>
          <w:rFonts w:ascii="Times New Roman" w:eastAsia="Calibri" w:hAnsi="Times New Roman" w:cs="Times New Roman"/>
          <w:sz w:val="28"/>
        </w:rPr>
        <w:t>МО «Унцукульский район» РД</w:t>
      </w:r>
      <w:r w:rsidR="0055137C"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вправе обратиться в суд с иском об изъятии посредством выкупа имущества, которое указано в подпункте 5.4.1 настоящего Положения и стоимость которого определяется по результатам проведения оценки такого имущества в соответствии с Федеральным законом</w:t>
      </w:r>
      <w:proofErr w:type="gramEnd"/>
      <w:r w:rsidRPr="005434D2">
        <w:rPr>
          <w:rFonts w:ascii="Times New Roman" w:eastAsia="Calibri" w:hAnsi="Times New Roman" w:cs="Times New Roman"/>
          <w:sz w:val="28"/>
        </w:rPr>
        <w:t xml:space="preserve"> от 29.06.1998 №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 </w:t>
      </w:r>
    </w:p>
    <w:p w14:paraId="002034F6"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5.4.9. Инвестиционные обязательства и (или) эксплуатационные обязательства в отношении указанного в подпункте 5.4.1 настоящего Положения имущества сохраняются в случае перехода права собственности на него к другому лицу. </w:t>
      </w:r>
    </w:p>
    <w:p w14:paraId="6E9C6614" w14:textId="77777777" w:rsidR="0055137C" w:rsidRPr="0055137C" w:rsidRDefault="005434D2" w:rsidP="005434D2">
      <w:pPr>
        <w:spacing w:after="0" w:line="240" w:lineRule="auto"/>
        <w:ind w:firstLine="709"/>
        <w:jc w:val="both"/>
        <w:rPr>
          <w:rFonts w:ascii="Times New Roman" w:eastAsia="Calibri" w:hAnsi="Times New Roman" w:cs="Times New Roman"/>
          <w:b/>
          <w:sz w:val="28"/>
        </w:rPr>
      </w:pPr>
      <w:r w:rsidRPr="0055137C">
        <w:rPr>
          <w:rFonts w:ascii="Times New Roman" w:eastAsia="Calibri" w:hAnsi="Times New Roman" w:cs="Times New Roman"/>
          <w:b/>
          <w:sz w:val="28"/>
        </w:rPr>
        <w:t>5.5. Особенности приватизации объектов концессионного соглашения</w:t>
      </w:r>
    </w:p>
    <w:p w14:paraId="01050DA0"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законом от 21.12.2001 № 178-ФЗ. </w:t>
      </w:r>
    </w:p>
    <w:p w14:paraId="39E85478"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5.5.2.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 </w:t>
      </w:r>
    </w:p>
    <w:p w14:paraId="20FD52EB"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5.5.3.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 </w:t>
      </w:r>
    </w:p>
    <w:p w14:paraId="3162BFB6"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5.5.4. В течение тридцати календарных дней </w:t>
      </w:r>
      <w:proofErr w:type="gramStart"/>
      <w:r w:rsidRPr="005434D2">
        <w:rPr>
          <w:rFonts w:ascii="Times New Roman" w:eastAsia="Calibri" w:hAnsi="Times New Roman" w:cs="Times New Roman"/>
          <w:sz w:val="28"/>
        </w:rPr>
        <w:t>с даты принятия</w:t>
      </w:r>
      <w:proofErr w:type="gramEnd"/>
      <w:r w:rsidRPr="005434D2">
        <w:rPr>
          <w:rFonts w:ascii="Times New Roman" w:eastAsia="Calibri" w:hAnsi="Times New Roman" w:cs="Times New Roman"/>
          <w:sz w:val="28"/>
        </w:rPr>
        <w:t xml:space="preserve"> решения об условиях приватизации имущества (наименование муниципального образования)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 </w:t>
      </w:r>
    </w:p>
    <w:p w14:paraId="346187C1"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5.5.5. </w:t>
      </w:r>
      <w:proofErr w:type="gramStart"/>
      <w:r w:rsidRPr="005434D2">
        <w:rPr>
          <w:rFonts w:ascii="Times New Roman" w:eastAsia="Calibri" w:hAnsi="Times New Roman" w:cs="Times New Roman"/>
          <w:sz w:val="28"/>
        </w:rPr>
        <w:t xml:space="preserve">В случае согласия концессионера на использование преимущественного права на приобретение имущества договор купли-продажи имущества должен быть </w:t>
      </w:r>
      <w:r w:rsidRPr="005434D2">
        <w:rPr>
          <w:rFonts w:ascii="Times New Roman" w:eastAsia="Calibri" w:hAnsi="Times New Roman" w:cs="Times New Roman"/>
          <w:sz w:val="28"/>
        </w:rPr>
        <w:lastRenderedPageBreak/>
        <w:t>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5434D2">
        <w:rPr>
          <w:rFonts w:ascii="Times New Roman" w:eastAsia="Calibri" w:hAnsi="Times New Roman" w:cs="Times New Roman"/>
          <w:sz w:val="28"/>
        </w:rPr>
        <w:t xml:space="preserve"> наступает позднее. </w:t>
      </w:r>
    </w:p>
    <w:p w14:paraId="1CA1BA67" w14:textId="77777777" w:rsidR="0055137C" w:rsidRDefault="0055137C" w:rsidP="005434D2">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5</w:t>
      </w:r>
      <w:r w:rsidR="005434D2" w:rsidRPr="005434D2">
        <w:rPr>
          <w:rFonts w:ascii="Times New Roman" w:eastAsia="Calibri" w:hAnsi="Times New Roman" w:cs="Times New Roman"/>
          <w:sz w:val="28"/>
        </w:rPr>
        <w:t xml:space="preserve">.5.6. Уступка преимущественного права на приобретение имущества не допускается. </w:t>
      </w:r>
    </w:p>
    <w:p w14:paraId="0378B93E" w14:textId="77777777" w:rsidR="0055137C" w:rsidRDefault="0055137C" w:rsidP="005434D2">
      <w:pPr>
        <w:spacing w:after="0" w:line="240" w:lineRule="auto"/>
        <w:ind w:firstLine="709"/>
        <w:jc w:val="both"/>
        <w:rPr>
          <w:rFonts w:ascii="Times New Roman" w:eastAsia="Calibri" w:hAnsi="Times New Roman" w:cs="Times New Roman"/>
          <w:sz w:val="28"/>
        </w:rPr>
      </w:pPr>
    </w:p>
    <w:p w14:paraId="49673F5D" w14:textId="77777777" w:rsidR="0055137C" w:rsidRPr="0055137C" w:rsidRDefault="005434D2" w:rsidP="005434D2">
      <w:pPr>
        <w:spacing w:after="0" w:line="240" w:lineRule="auto"/>
        <w:ind w:firstLine="709"/>
        <w:jc w:val="both"/>
        <w:rPr>
          <w:rFonts w:ascii="Times New Roman" w:eastAsia="Calibri" w:hAnsi="Times New Roman" w:cs="Times New Roman"/>
          <w:b/>
          <w:sz w:val="28"/>
        </w:rPr>
      </w:pPr>
      <w:r w:rsidRPr="0055137C">
        <w:rPr>
          <w:rFonts w:ascii="Times New Roman" w:eastAsia="Calibri" w:hAnsi="Times New Roman" w:cs="Times New Roman"/>
          <w:b/>
          <w:sz w:val="28"/>
        </w:rPr>
        <w:t xml:space="preserve">6. Оформление сделок купли-продажи муниципального имущества </w:t>
      </w:r>
    </w:p>
    <w:p w14:paraId="18F6A356"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6.1. Продажа муниципального имущества оформляется договором купли</w:t>
      </w:r>
      <w:r w:rsidR="0055137C">
        <w:rPr>
          <w:rFonts w:ascii="Times New Roman" w:eastAsia="Calibri" w:hAnsi="Times New Roman" w:cs="Times New Roman"/>
          <w:sz w:val="28"/>
        </w:rPr>
        <w:t>-</w:t>
      </w:r>
      <w:r w:rsidRPr="005434D2">
        <w:rPr>
          <w:rFonts w:ascii="Times New Roman" w:eastAsia="Calibri" w:hAnsi="Times New Roman" w:cs="Times New Roman"/>
          <w:sz w:val="28"/>
        </w:rPr>
        <w:t>продажи, который</w:t>
      </w:r>
      <w:r w:rsidR="0055137C">
        <w:rPr>
          <w:rFonts w:ascii="Times New Roman" w:eastAsia="Calibri" w:hAnsi="Times New Roman" w:cs="Times New Roman"/>
          <w:sz w:val="28"/>
        </w:rPr>
        <w:t xml:space="preserve"> заключается между Продавцом и П</w:t>
      </w:r>
      <w:r w:rsidRPr="005434D2">
        <w:rPr>
          <w:rFonts w:ascii="Times New Roman" w:eastAsia="Calibri" w:hAnsi="Times New Roman" w:cs="Times New Roman"/>
          <w:sz w:val="28"/>
        </w:rPr>
        <w:t xml:space="preserve">окупателем. Договор купли-продажи муниципального имущества должен содержать обязательные условия, установленные Федеральным законом от 21.12.2001 № 178-ФЗ. </w:t>
      </w:r>
    </w:p>
    <w:p w14:paraId="48E4D7D5"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6.2. Право собственности на приобретаемое муниципальное имущество переходит к покупателю после полной его оплаты с учетом особенностей, установленных Федеральным законом от 21.12.2001 № 178-ФЗ. </w:t>
      </w:r>
    </w:p>
    <w:p w14:paraId="0E38EC0F"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6.3.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14:paraId="38C4C195"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6.4.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 </w:t>
      </w:r>
    </w:p>
    <w:p w14:paraId="6F434B91" w14:textId="77777777" w:rsidR="0055137C" w:rsidRDefault="0055137C" w:rsidP="005434D2">
      <w:pPr>
        <w:spacing w:after="0" w:line="240" w:lineRule="auto"/>
        <w:ind w:firstLine="709"/>
        <w:jc w:val="both"/>
        <w:rPr>
          <w:rFonts w:ascii="Times New Roman" w:eastAsia="Calibri" w:hAnsi="Times New Roman" w:cs="Times New Roman"/>
          <w:sz w:val="28"/>
        </w:rPr>
      </w:pPr>
    </w:p>
    <w:p w14:paraId="03B6DCBC" w14:textId="77777777" w:rsidR="0055137C" w:rsidRDefault="005434D2" w:rsidP="005434D2">
      <w:pPr>
        <w:spacing w:after="0" w:line="240" w:lineRule="auto"/>
        <w:ind w:firstLine="709"/>
        <w:jc w:val="both"/>
        <w:rPr>
          <w:rFonts w:ascii="Times New Roman" w:eastAsia="Calibri" w:hAnsi="Times New Roman" w:cs="Times New Roman"/>
          <w:sz w:val="28"/>
        </w:rPr>
      </w:pPr>
      <w:r w:rsidRPr="0055137C">
        <w:rPr>
          <w:rFonts w:ascii="Times New Roman" w:eastAsia="Calibri" w:hAnsi="Times New Roman" w:cs="Times New Roman"/>
          <w:b/>
          <w:sz w:val="28"/>
        </w:rPr>
        <w:t>7. Проведение продажи муниципального имущества в электронной форме</w:t>
      </w:r>
      <w:r w:rsidRPr="005434D2">
        <w:rPr>
          <w:rFonts w:ascii="Times New Roman" w:eastAsia="Calibri" w:hAnsi="Times New Roman" w:cs="Times New Roman"/>
          <w:sz w:val="28"/>
        </w:rPr>
        <w:t xml:space="preserve"> </w:t>
      </w:r>
    </w:p>
    <w:p w14:paraId="193ED0DF"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7.1. </w:t>
      </w:r>
      <w:proofErr w:type="gramStart"/>
      <w:r w:rsidRPr="005434D2">
        <w:rPr>
          <w:rFonts w:ascii="Times New Roman" w:eastAsia="Calibri" w:hAnsi="Times New Roman" w:cs="Times New Roman"/>
          <w:sz w:val="28"/>
        </w:rPr>
        <w:t xml:space="preserve">Продажа муниципального имущества на аукционе; посредством публичного предложения; без объявления цены; акций акционерных обществ на специализированном аукционе;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 осуществляется в электронной форме. </w:t>
      </w:r>
      <w:proofErr w:type="gramEnd"/>
    </w:p>
    <w:p w14:paraId="19DFB3CF"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Организация и проведение продажи в электронной форме осуществляется в порядке, утвержденном постановлением Правительством Российской Федерации от 27.08.2012 № 860 «Об организации и проведении продажи государственного или муниципального имущества в электронной форме». </w:t>
      </w:r>
    </w:p>
    <w:p w14:paraId="3601D9E7"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7.2. Сведения о проведении продажи муниципального имущества в электронной форме должны содержаться в решении об условиях приватизации такого имущества. </w:t>
      </w:r>
    </w:p>
    <w:p w14:paraId="00113442"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
    <w:p w14:paraId="2F0E8A70" w14:textId="77777777" w:rsidR="0055137C" w:rsidRDefault="005434D2" w:rsidP="005434D2">
      <w:pPr>
        <w:spacing w:after="0" w:line="240" w:lineRule="auto"/>
        <w:ind w:firstLine="709"/>
        <w:jc w:val="both"/>
        <w:rPr>
          <w:rFonts w:ascii="Times New Roman" w:eastAsia="Calibri" w:hAnsi="Times New Roman" w:cs="Times New Roman"/>
          <w:sz w:val="28"/>
        </w:rPr>
      </w:pPr>
      <w:proofErr w:type="gramStart"/>
      <w:r w:rsidRPr="005434D2">
        <w:rPr>
          <w:rFonts w:ascii="Times New Roman" w:eastAsia="Calibri" w:hAnsi="Times New Roman" w:cs="Times New Roman"/>
          <w:sz w:val="28"/>
        </w:rPr>
        <w:lastRenderedPageBreak/>
        <w:t>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и дополнительным требованиям к операторам электронных площадок и</w:t>
      </w:r>
      <w:proofErr w:type="gramEnd"/>
      <w:r w:rsidRPr="005434D2">
        <w:rPr>
          <w:rFonts w:ascii="Times New Roman" w:eastAsia="Calibri" w:hAnsi="Times New Roman" w:cs="Times New Roman"/>
          <w:sz w:val="28"/>
        </w:rPr>
        <w:t xml:space="preserve">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от 21.12.2001 № 178-ФЗ. </w:t>
      </w:r>
    </w:p>
    <w:p w14:paraId="5BE1C8F3"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В случае</w:t>
      </w:r>
      <w:proofErr w:type="gramStart"/>
      <w:r w:rsidRPr="005434D2">
        <w:rPr>
          <w:rFonts w:ascii="Times New Roman" w:eastAsia="Calibri" w:hAnsi="Times New Roman" w:cs="Times New Roman"/>
          <w:sz w:val="28"/>
        </w:rPr>
        <w:t>,</w:t>
      </w:r>
      <w:proofErr w:type="gramEnd"/>
      <w:r w:rsidRPr="005434D2">
        <w:rPr>
          <w:rFonts w:ascii="Times New Roman" w:eastAsia="Calibri" w:hAnsi="Times New Roman" w:cs="Times New Roman"/>
          <w:sz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05.04.2013 № 44-ФЗ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w:t>
      </w:r>
      <w:r w:rsidR="0055137C">
        <w:rPr>
          <w:rFonts w:ascii="Times New Roman" w:eastAsia="Calibri" w:hAnsi="Times New Roman" w:cs="Times New Roman"/>
          <w:sz w:val="28"/>
        </w:rPr>
        <w:t>.</w:t>
      </w:r>
      <w:r w:rsidRPr="005434D2">
        <w:rPr>
          <w:rFonts w:ascii="Times New Roman" w:eastAsia="Calibri" w:hAnsi="Times New Roman" w:cs="Times New Roman"/>
          <w:sz w:val="28"/>
        </w:rPr>
        <w:t xml:space="preserve">2 пункта 1 статьи 6 Федерального закона от 21.12.2001 № 178-ФЗ, привлечение иного оператора электронной площадки не требуется. </w:t>
      </w:r>
    </w:p>
    <w:p w14:paraId="7FE6E6B8"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7.4. Для проведения продажи муниципального имущества в электронной форме (далее - продажа в электронной форме) используемые информационные системы оператор должен обеспечивать: </w:t>
      </w:r>
    </w:p>
    <w:p w14:paraId="582E15E1"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 свободный и бесплатный доступ к информации о проведении продажи в электронной форме; </w:t>
      </w:r>
    </w:p>
    <w:p w14:paraId="7B0A4E73"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 возможность представления претендентами заявок и прилагаемых к ним документов в форме электронных документов; </w:t>
      </w:r>
    </w:p>
    <w:p w14:paraId="55707954"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 хранение и обработку в электронной форме заявок и иных документов, представляемых претендентами, с использованием сертифицированных средств защиты информации в порядке, установленном </w:t>
      </w:r>
      <w:r w:rsidR="0055137C">
        <w:rPr>
          <w:rFonts w:ascii="Times New Roman" w:eastAsia="Calibri" w:hAnsi="Times New Roman" w:cs="Times New Roman"/>
          <w:sz w:val="28"/>
        </w:rPr>
        <w:t>п</w:t>
      </w:r>
      <w:r w:rsidRPr="005434D2">
        <w:rPr>
          <w:rFonts w:ascii="Times New Roman" w:eastAsia="Calibri" w:hAnsi="Times New Roman" w:cs="Times New Roman"/>
          <w:sz w:val="28"/>
        </w:rPr>
        <w:t>остановлением Правительства Российской Федерации от 26.06.1995 № 608 «О сертификации средств защиты информации»</w:t>
      </w:r>
      <w:r w:rsidR="0055137C">
        <w:rPr>
          <w:rFonts w:ascii="Times New Roman" w:eastAsia="Calibri" w:hAnsi="Times New Roman" w:cs="Times New Roman"/>
          <w:sz w:val="28"/>
        </w:rPr>
        <w:t>;</w:t>
      </w:r>
      <w:r w:rsidRPr="005434D2">
        <w:rPr>
          <w:rFonts w:ascii="Times New Roman" w:eastAsia="Calibri" w:hAnsi="Times New Roman" w:cs="Times New Roman"/>
          <w:sz w:val="28"/>
        </w:rPr>
        <w:t xml:space="preserve"> </w:t>
      </w:r>
    </w:p>
    <w:p w14:paraId="56EB668D"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 </w:t>
      </w:r>
    </w:p>
    <w:p w14:paraId="1FCA23AA"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5) создание, обработку, хранение и представление в электронной форме информации и документов, в том числе об итогах продажи в электронной форме; 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 </w:t>
      </w:r>
    </w:p>
    <w:p w14:paraId="28C6EE93"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от 21.12.2001 № 178-ФЗ. </w:t>
      </w:r>
    </w:p>
    <w:p w14:paraId="72BB519E" w14:textId="77777777" w:rsidR="0055137C"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7.5. Запрещается взимать с участников продажи в электронной форме не предусмотренную Федеральным законом от 21.12.2001 № 178-ФЗ дополнительную плату. </w:t>
      </w:r>
    </w:p>
    <w:p w14:paraId="173720E6"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7.6. </w:t>
      </w:r>
      <w:proofErr w:type="gramStart"/>
      <w:r w:rsidRPr="005434D2">
        <w:rPr>
          <w:rFonts w:ascii="Times New Roman" w:eastAsia="Calibri" w:hAnsi="Times New Roman" w:cs="Times New Roman"/>
          <w:sz w:val="28"/>
        </w:rPr>
        <w:t xml:space="preserve">В информационном сообщении о проведении продажи в электронной форме, размещаемом на официальном сайте Администрации </w:t>
      </w:r>
      <w:r w:rsidR="00F74464">
        <w:rPr>
          <w:rFonts w:ascii="Times New Roman" w:eastAsia="Calibri" w:hAnsi="Times New Roman" w:cs="Times New Roman"/>
          <w:sz w:val="28"/>
        </w:rPr>
        <w:t>МО «Унцукульский район» РД</w:t>
      </w:r>
      <w:r w:rsidRPr="005434D2">
        <w:rPr>
          <w:rFonts w:ascii="Times New Roman" w:eastAsia="Calibri" w:hAnsi="Times New Roman" w:cs="Times New Roman"/>
          <w:sz w:val="28"/>
        </w:rPr>
        <w:t xml:space="preserve">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наряду со сведениями, предусмотренными статьей 15 Федерального закона от 21.12.2001 № 178-ФЗ, указываются электронная площадка, на которой будет проводиться</w:t>
      </w:r>
      <w:proofErr w:type="gramEnd"/>
      <w:r w:rsidRPr="005434D2">
        <w:rPr>
          <w:rFonts w:ascii="Times New Roman" w:eastAsia="Calibri" w:hAnsi="Times New Roman" w:cs="Times New Roman"/>
          <w:sz w:val="28"/>
        </w:rPr>
        <w:t xml:space="preserve"> продажа в электронной форме, порядок регистрации на электронной площадке, правила проведения продажи в электронной форме, дата и время ее проведения. </w:t>
      </w:r>
    </w:p>
    <w:p w14:paraId="38F5CCD4"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По решению Администрации </w:t>
      </w:r>
      <w:r w:rsidR="00F74464">
        <w:rPr>
          <w:rFonts w:ascii="Times New Roman" w:eastAsia="Calibri" w:hAnsi="Times New Roman" w:cs="Times New Roman"/>
          <w:sz w:val="28"/>
        </w:rPr>
        <w:t>МО «Унцукульский район» РД</w:t>
      </w:r>
      <w:r w:rsidR="00F74464"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 xml:space="preserve">в информационном сообщении о продаже муниципального имущества указываются дополнительные сведения о подлежащем приватизации имуществе. </w:t>
      </w:r>
    </w:p>
    <w:p w14:paraId="48BFC079"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 </w:t>
      </w:r>
    </w:p>
    <w:p w14:paraId="7F47CB87"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 </w:t>
      </w:r>
    </w:p>
    <w:p w14:paraId="0057F7A1"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 </w:t>
      </w:r>
    </w:p>
    <w:p w14:paraId="49C37916"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 </w:t>
      </w:r>
    </w:p>
    <w:p w14:paraId="6B09112A"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 наименование муниципального имущества и иные позволяющие его индивидуализировать сведения (спецификация лота); </w:t>
      </w:r>
    </w:p>
    <w:p w14:paraId="55E46E1E"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 начальная цена, величина повышения начальной цены («шаг аукциона») - в случае проведения продажи на аукционе; </w:t>
      </w:r>
    </w:p>
    <w:p w14:paraId="37616A76"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 178-ФЗ («шаг аукциона»), - в случае продажи посредством публичного предложения; </w:t>
      </w:r>
    </w:p>
    <w:p w14:paraId="2F3E0A7C"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4) последнее предложение о цене муниципального имущества и время его поступления в режиме реального времени. </w:t>
      </w:r>
    </w:p>
    <w:p w14:paraId="7A24F3CF"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7.10. В случае проведения продажи муниципального имущества без объявления цены его начальная цена не указывается. </w:t>
      </w:r>
    </w:p>
    <w:p w14:paraId="76AA5850"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 </w:t>
      </w:r>
    </w:p>
    <w:p w14:paraId="000AE8AE" w14:textId="77777777" w:rsidR="00F74464" w:rsidRDefault="005434D2" w:rsidP="005434D2">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1) наименование имущества и иные позволяющие его индивидуализировать сведения (спецификация лота); </w:t>
      </w:r>
    </w:p>
    <w:p w14:paraId="3D8D192D"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2) цена сделки приватизации; </w:t>
      </w:r>
    </w:p>
    <w:p w14:paraId="690BB581"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lastRenderedPageBreak/>
        <w:t xml:space="preserve">3) имя физического лица или наименование юридического лица - победителя торгов. </w:t>
      </w:r>
    </w:p>
    <w:p w14:paraId="013EFB65"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7.12. Результаты процедуры проведения продажи в электронной форме оформляются протоколом. </w:t>
      </w:r>
    </w:p>
    <w:p w14:paraId="683F09E3" w14:textId="77777777" w:rsidR="00F74464" w:rsidRDefault="00F74464" w:rsidP="00F74464">
      <w:pPr>
        <w:spacing w:after="0" w:line="240" w:lineRule="auto"/>
        <w:ind w:firstLine="709"/>
        <w:jc w:val="both"/>
        <w:rPr>
          <w:rFonts w:ascii="Times New Roman" w:eastAsia="Calibri" w:hAnsi="Times New Roman" w:cs="Times New Roman"/>
          <w:sz w:val="28"/>
        </w:rPr>
      </w:pPr>
    </w:p>
    <w:p w14:paraId="556B2C25" w14:textId="77777777" w:rsidR="00F74464" w:rsidRPr="00F74464" w:rsidRDefault="005434D2" w:rsidP="00F74464">
      <w:pPr>
        <w:spacing w:after="0" w:line="240" w:lineRule="auto"/>
        <w:ind w:firstLine="709"/>
        <w:jc w:val="both"/>
        <w:rPr>
          <w:rFonts w:ascii="Times New Roman" w:eastAsia="Calibri" w:hAnsi="Times New Roman" w:cs="Times New Roman"/>
          <w:b/>
          <w:sz w:val="28"/>
        </w:rPr>
      </w:pPr>
      <w:r w:rsidRPr="00F74464">
        <w:rPr>
          <w:rFonts w:ascii="Times New Roman" w:eastAsia="Calibri" w:hAnsi="Times New Roman" w:cs="Times New Roman"/>
          <w:b/>
          <w:sz w:val="28"/>
        </w:rPr>
        <w:t xml:space="preserve">8. Порядок оплаты муниципального имущества </w:t>
      </w:r>
    </w:p>
    <w:p w14:paraId="0B897537"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8.1.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случае приватизации муниципального имущества без объявления цены в соответствии со статьей 24 Федерального закона от 21.12.2001 № 178-ФЗ. </w:t>
      </w:r>
    </w:p>
    <w:p w14:paraId="3362766E"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Оплата приобретаемого покупателем муниципального имущества может производиться в случае продажи муниципального имущества без объявления цены при соблюдении следующих условий: </w:t>
      </w:r>
    </w:p>
    <w:p w14:paraId="63661D52"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срок рассрочки платежа указан в решении об условиях приватизации муниципального имущества; </w:t>
      </w:r>
    </w:p>
    <w:p w14:paraId="5F7FB7F1"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 условия и сроки платежа опубликованы в информационном сообщении о продаже муниципального имущества. </w:t>
      </w:r>
    </w:p>
    <w:p w14:paraId="41C07AA2"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8.2. Оплата приобретаемого покупателем муниципального имущества осуществляется в течение 10 календарных дней со дня заключения договора купли-продажи, если цена продажи имущества составляет до трех миллионов рублей. Если цена продажи муниципального имущества составляет от трех до десяти миллионов рублей,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купли-продажи. </w:t>
      </w:r>
    </w:p>
    <w:p w14:paraId="102D69C7"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Если цена продажи муниципального имущества составляет свыше десяти миллионов рублей,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w:t>
      </w:r>
      <w:proofErr w:type="gramStart"/>
      <w:r w:rsidRPr="005434D2">
        <w:rPr>
          <w:rFonts w:ascii="Times New Roman" w:eastAsia="Calibri" w:hAnsi="Times New Roman" w:cs="Times New Roman"/>
          <w:sz w:val="28"/>
        </w:rPr>
        <w:t>с даты заключения</w:t>
      </w:r>
      <w:proofErr w:type="gramEnd"/>
      <w:r w:rsidRPr="005434D2">
        <w:rPr>
          <w:rFonts w:ascii="Times New Roman" w:eastAsia="Calibri" w:hAnsi="Times New Roman" w:cs="Times New Roman"/>
          <w:sz w:val="28"/>
        </w:rPr>
        <w:t xml:space="preserve"> договора купли-продажи. </w:t>
      </w:r>
    </w:p>
    <w:p w14:paraId="393FB15D"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8.3.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 </w:t>
      </w:r>
    </w:p>
    <w:p w14:paraId="5B840DDB"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Начисленные проценты перечисляются в порядке, установленном Бюджетным кодексом Российской Федерации. </w:t>
      </w:r>
    </w:p>
    <w:p w14:paraId="741478ED"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8.4. Покупатель вправе оплатить приобретаемое муниципальное имущество досрочно. </w:t>
      </w:r>
    </w:p>
    <w:p w14:paraId="50700B4A"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8.5.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5434D2">
        <w:rPr>
          <w:rFonts w:ascii="Times New Roman" w:eastAsia="Calibri" w:hAnsi="Times New Roman" w:cs="Times New Roman"/>
          <w:sz w:val="28"/>
        </w:rPr>
        <w:t>с даты заключения</w:t>
      </w:r>
      <w:proofErr w:type="gramEnd"/>
      <w:r w:rsidRPr="005434D2">
        <w:rPr>
          <w:rFonts w:ascii="Times New Roman" w:eastAsia="Calibri" w:hAnsi="Times New Roman" w:cs="Times New Roman"/>
          <w:sz w:val="28"/>
        </w:rPr>
        <w:t xml:space="preserve"> договора. </w:t>
      </w:r>
    </w:p>
    <w:p w14:paraId="756E0500"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С момента передачи покупателю приобретенного в рассрочку имущества и до момента его полной оплаты указанное имущество в силу Федерального закона от </w:t>
      </w:r>
      <w:r w:rsidRPr="005434D2">
        <w:rPr>
          <w:rFonts w:ascii="Times New Roman" w:eastAsia="Calibri" w:hAnsi="Times New Roman" w:cs="Times New Roman"/>
          <w:sz w:val="28"/>
        </w:rPr>
        <w:lastRenderedPageBreak/>
        <w:t>21.12.2001 № 178-ФЗ признается нахо</w:t>
      </w:r>
      <w:r w:rsidR="00F74464">
        <w:rPr>
          <w:rFonts w:ascii="Times New Roman" w:eastAsia="Calibri" w:hAnsi="Times New Roman" w:cs="Times New Roman"/>
          <w:sz w:val="28"/>
        </w:rPr>
        <w:t>дящимся в залоге для обеспече</w:t>
      </w:r>
      <w:r w:rsidRPr="005434D2">
        <w:rPr>
          <w:rFonts w:ascii="Times New Roman" w:eastAsia="Calibri" w:hAnsi="Times New Roman" w:cs="Times New Roman"/>
          <w:sz w:val="28"/>
        </w:rPr>
        <w:t xml:space="preserve">ния исполнения покупателем его обязанности по оплате приобретенного имущества. </w:t>
      </w:r>
    </w:p>
    <w:p w14:paraId="18C2B927" w14:textId="77777777" w:rsidR="00F74464" w:rsidRDefault="00F74464" w:rsidP="00F74464">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В</w:t>
      </w:r>
      <w:r w:rsidR="005434D2" w:rsidRPr="005434D2">
        <w:rPr>
          <w:rFonts w:ascii="Times New Roman" w:eastAsia="Calibri" w:hAnsi="Times New Roman" w:cs="Times New Roman"/>
          <w:sz w:val="28"/>
        </w:rPr>
        <w:t xml:space="preserve"> случае нарушения покупателем сроков и порядка внесения платежей обращается взыскание в судебном порядке на заложенное имущество. </w:t>
      </w:r>
    </w:p>
    <w:p w14:paraId="0145D33B"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С покупателя могут быть взысканы также убытки, причиненные неисполнением договора купли-продажи. </w:t>
      </w:r>
    </w:p>
    <w:p w14:paraId="6EC52B8A"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8.6.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 </w:t>
      </w:r>
    </w:p>
    <w:p w14:paraId="1D243450" w14:textId="77777777" w:rsidR="00F74464" w:rsidRDefault="00F74464" w:rsidP="00F74464">
      <w:pPr>
        <w:spacing w:after="0" w:line="240" w:lineRule="auto"/>
        <w:ind w:firstLine="709"/>
        <w:jc w:val="both"/>
        <w:rPr>
          <w:rFonts w:ascii="Times New Roman" w:eastAsia="Calibri" w:hAnsi="Times New Roman" w:cs="Times New Roman"/>
          <w:sz w:val="28"/>
        </w:rPr>
      </w:pPr>
    </w:p>
    <w:p w14:paraId="10F7A4BA" w14:textId="77777777" w:rsidR="00F74464" w:rsidRPr="00F74464" w:rsidRDefault="005434D2" w:rsidP="00F74464">
      <w:pPr>
        <w:spacing w:after="0" w:line="240" w:lineRule="auto"/>
        <w:ind w:firstLine="709"/>
        <w:jc w:val="both"/>
        <w:rPr>
          <w:rFonts w:ascii="Times New Roman" w:eastAsia="Calibri" w:hAnsi="Times New Roman" w:cs="Times New Roman"/>
          <w:b/>
          <w:sz w:val="28"/>
        </w:rPr>
      </w:pPr>
      <w:r w:rsidRPr="00F74464">
        <w:rPr>
          <w:rFonts w:ascii="Times New Roman" w:eastAsia="Calibri" w:hAnsi="Times New Roman" w:cs="Times New Roman"/>
          <w:b/>
          <w:sz w:val="28"/>
        </w:rPr>
        <w:t xml:space="preserve">9. Зачисление средств, полученных от приватизации муниципального имущества </w:t>
      </w:r>
    </w:p>
    <w:p w14:paraId="077727E0"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9.1.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 </w:t>
      </w:r>
    </w:p>
    <w:p w14:paraId="0141679D"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9.2. Денежные средства, полученные от продажи муниципального имущества, подлежат перечислению в бюджет </w:t>
      </w:r>
      <w:r w:rsidR="00F74464">
        <w:rPr>
          <w:rFonts w:ascii="Times New Roman" w:eastAsia="Calibri" w:hAnsi="Times New Roman" w:cs="Times New Roman"/>
          <w:sz w:val="28"/>
        </w:rPr>
        <w:t>МО «Унцукульский район» РД</w:t>
      </w:r>
      <w:r w:rsidRPr="005434D2">
        <w:rPr>
          <w:rFonts w:ascii="Times New Roman" w:eastAsia="Calibri" w:hAnsi="Times New Roman" w:cs="Times New Roman"/>
          <w:sz w:val="28"/>
        </w:rPr>
        <w:t xml:space="preserve"> в полном объеме. </w:t>
      </w:r>
    </w:p>
    <w:p w14:paraId="45309E18" w14:textId="77777777" w:rsid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9.3. </w:t>
      </w:r>
      <w:proofErr w:type="gramStart"/>
      <w:r w:rsidRPr="005434D2">
        <w:rPr>
          <w:rFonts w:ascii="Times New Roman" w:eastAsia="Calibri" w:hAnsi="Times New Roman" w:cs="Times New Roman"/>
          <w:sz w:val="28"/>
        </w:rPr>
        <w:t>Контроль за</w:t>
      </w:r>
      <w:proofErr w:type="gramEnd"/>
      <w:r w:rsidRPr="005434D2">
        <w:rPr>
          <w:rFonts w:ascii="Times New Roman" w:eastAsia="Calibri" w:hAnsi="Times New Roman" w:cs="Times New Roman"/>
          <w:sz w:val="28"/>
        </w:rPr>
        <w:t xml:space="preserve"> порядком и своевременностью перечисления в бюджет </w:t>
      </w:r>
      <w:r w:rsidR="00F74464">
        <w:rPr>
          <w:rFonts w:ascii="Times New Roman" w:eastAsia="Calibri" w:hAnsi="Times New Roman" w:cs="Times New Roman"/>
          <w:sz w:val="28"/>
        </w:rPr>
        <w:t>МО «Унцукульский район» РД</w:t>
      </w:r>
      <w:r w:rsidR="00F74464" w:rsidRPr="005434D2">
        <w:rPr>
          <w:rFonts w:ascii="Times New Roman" w:eastAsia="Calibri" w:hAnsi="Times New Roman" w:cs="Times New Roman"/>
          <w:sz w:val="28"/>
        </w:rPr>
        <w:t xml:space="preserve"> </w:t>
      </w:r>
      <w:r w:rsidRPr="005434D2">
        <w:rPr>
          <w:rFonts w:ascii="Times New Roman" w:eastAsia="Calibri" w:hAnsi="Times New Roman" w:cs="Times New Roman"/>
          <w:sz w:val="28"/>
        </w:rPr>
        <w:t xml:space="preserve">денежных средств, полученных от продажи муниципального имущества, осуществляет Администрация </w:t>
      </w:r>
      <w:r w:rsidR="00F74464">
        <w:rPr>
          <w:rFonts w:ascii="Times New Roman" w:eastAsia="Calibri" w:hAnsi="Times New Roman" w:cs="Times New Roman"/>
          <w:sz w:val="28"/>
        </w:rPr>
        <w:t>МО «Унцукульский район» РД</w:t>
      </w:r>
      <w:r w:rsidRPr="005434D2">
        <w:rPr>
          <w:rFonts w:ascii="Times New Roman" w:eastAsia="Calibri" w:hAnsi="Times New Roman" w:cs="Times New Roman"/>
          <w:sz w:val="28"/>
        </w:rPr>
        <w:t>.</w:t>
      </w:r>
    </w:p>
    <w:p w14:paraId="752DD110" w14:textId="77777777" w:rsidR="00F74464" w:rsidRDefault="00F74464" w:rsidP="00F74464">
      <w:pPr>
        <w:spacing w:after="0" w:line="240" w:lineRule="auto"/>
        <w:ind w:firstLine="709"/>
        <w:jc w:val="both"/>
        <w:rPr>
          <w:rFonts w:ascii="Times New Roman" w:eastAsia="Calibri" w:hAnsi="Times New Roman" w:cs="Times New Roman"/>
          <w:sz w:val="28"/>
        </w:rPr>
      </w:pPr>
    </w:p>
    <w:p w14:paraId="79BA5004" w14:textId="77777777" w:rsidR="00F74464" w:rsidRPr="00F74464" w:rsidRDefault="005434D2" w:rsidP="00F74464">
      <w:pPr>
        <w:spacing w:after="0" w:line="240" w:lineRule="auto"/>
        <w:ind w:firstLine="709"/>
        <w:jc w:val="both"/>
        <w:rPr>
          <w:rFonts w:ascii="Times New Roman" w:eastAsia="Calibri" w:hAnsi="Times New Roman" w:cs="Times New Roman"/>
          <w:b/>
          <w:sz w:val="28"/>
        </w:rPr>
      </w:pPr>
      <w:r w:rsidRPr="005434D2">
        <w:rPr>
          <w:rFonts w:ascii="Times New Roman" w:eastAsia="Calibri" w:hAnsi="Times New Roman" w:cs="Times New Roman"/>
          <w:sz w:val="28"/>
        </w:rPr>
        <w:t xml:space="preserve"> </w:t>
      </w:r>
      <w:r w:rsidRPr="00F74464">
        <w:rPr>
          <w:rFonts w:ascii="Times New Roman" w:eastAsia="Calibri" w:hAnsi="Times New Roman" w:cs="Times New Roman"/>
          <w:b/>
          <w:sz w:val="28"/>
        </w:rPr>
        <w:t xml:space="preserve">10. Порядок возврата денежных средств по недействительным сделкам купли-продажи муниципального имущества </w:t>
      </w:r>
    </w:p>
    <w:p w14:paraId="7B9C975F" w14:textId="77777777" w:rsidR="008F4169" w:rsidRPr="00F74464" w:rsidRDefault="005434D2" w:rsidP="00F74464">
      <w:pPr>
        <w:spacing w:after="0" w:line="240" w:lineRule="auto"/>
        <w:ind w:firstLine="709"/>
        <w:jc w:val="both"/>
        <w:rPr>
          <w:rFonts w:ascii="Times New Roman" w:eastAsia="Calibri" w:hAnsi="Times New Roman" w:cs="Times New Roman"/>
          <w:sz w:val="28"/>
        </w:rPr>
      </w:pPr>
      <w:r w:rsidRPr="005434D2">
        <w:rPr>
          <w:rFonts w:ascii="Times New Roman" w:eastAsia="Calibri" w:hAnsi="Times New Roman" w:cs="Times New Roman"/>
          <w:sz w:val="28"/>
        </w:rPr>
        <w:t xml:space="preserve">Возврат денежных средств по недействительным сделкам купли-продажи муниципального имущества осуществляется </w:t>
      </w:r>
      <w:proofErr w:type="gramStart"/>
      <w:r w:rsidRPr="005434D2">
        <w:rPr>
          <w:rFonts w:ascii="Times New Roman" w:eastAsia="Calibri" w:hAnsi="Times New Roman" w:cs="Times New Roman"/>
          <w:sz w:val="28"/>
        </w:rPr>
        <w:t>в соответствии с Бюджетным кодексом Российской Федерации за счет средств местного бюджета на основании вступившего в силу</w:t>
      </w:r>
      <w:proofErr w:type="gramEnd"/>
      <w:r w:rsidRPr="005434D2">
        <w:rPr>
          <w:rFonts w:ascii="Times New Roman" w:eastAsia="Calibri" w:hAnsi="Times New Roman" w:cs="Times New Roman"/>
          <w:sz w:val="28"/>
        </w:rPr>
        <w:t xml:space="preserve"> решения суда после передачи такого имущества в муниципальную собственность.</w:t>
      </w:r>
    </w:p>
    <w:sectPr w:rsidR="008F4169" w:rsidRPr="00F74464" w:rsidSect="000E220F">
      <w:footerReference w:type="default" r:id="rId10"/>
      <w:pgSz w:w="11906" w:h="16838" w:code="9"/>
      <w:pgMar w:top="567"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20E316" w15:done="0"/>
  <w15:commentEx w15:paraId="55B48D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4688D" w14:textId="77777777" w:rsidR="0010501E" w:rsidRDefault="0010501E" w:rsidP="00A64872">
      <w:pPr>
        <w:spacing w:after="0" w:line="240" w:lineRule="auto"/>
      </w:pPr>
      <w:r>
        <w:separator/>
      </w:r>
    </w:p>
  </w:endnote>
  <w:endnote w:type="continuationSeparator" w:id="0">
    <w:p w14:paraId="6CCAA0A5" w14:textId="77777777" w:rsidR="0010501E" w:rsidRDefault="0010501E" w:rsidP="00A6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6250"/>
      <w:docPartObj>
        <w:docPartGallery w:val="Page Numbers (Bottom of Page)"/>
        <w:docPartUnique/>
      </w:docPartObj>
    </w:sdtPr>
    <w:sdtEndPr/>
    <w:sdtContent>
      <w:p w14:paraId="21EFA507" w14:textId="77777777" w:rsidR="006E40A7" w:rsidRDefault="006E40A7">
        <w:pPr>
          <w:pStyle w:val="a5"/>
          <w:jc w:val="right"/>
        </w:pPr>
        <w:r>
          <w:fldChar w:fldCharType="begin"/>
        </w:r>
        <w:r>
          <w:instrText>PAGE   \* MERGEFORMAT</w:instrText>
        </w:r>
        <w:r>
          <w:fldChar w:fldCharType="separate"/>
        </w:r>
        <w:r w:rsidR="000E220F">
          <w:rPr>
            <w:noProof/>
          </w:rPr>
          <w:t>4</w:t>
        </w:r>
        <w:r>
          <w:fldChar w:fldCharType="end"/>
        </w:r>
      </w:p>
    </w:sdtContent>
  </w:sdt>
  <w:p w14:paraId="019AD48A" w14:textId="77777777" w:rsidR="006E40A7" w:rsidRDefault="006E40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4D107" w14:textId="77777777" w:rsidR="0010501E" w:rsidRDefault="0010501E" w:rsidP="00A64872">
      <w:pPr>
        <w:spacing w:after="0" w:line="240" w:lineRule="auto"/>
      </w:pPr>
      <w:r>
        <w:separator/>
      </w:r>
    </w:p>
  </w:footnote>
  <w:footnote w:type="continuationSeparator" w:id="0">
    <w:p w14:paraId="1E4717C7" w14:textId="77777777" w:rsidR="0010501E" w:rsidRDefault="0010501E" w:rsidP="00A64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58D9"/>
    <w:multiLevelType w:val="hybridMultilevel"/>
    <w:tmpl w:val="7538731A"/>
    <w:lvl w:ilvl="0" w:tplc="1F5A188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8608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4E63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8EF2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2CEA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A050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3A88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6C96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41A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800939"/>
    <w:multiLevelType w:val="hybridMultilevel"/>
    <w:tmpl w:val="5FE68064"/>
    <w:lvl w:ilvl="0" w:tplc="23D29250">
      <w:start w:val="1"/>
      <w:numFmt w:val="decimal"/>
      <w:lvlText w:val="%1."/>
      <w:lvlJc w:val="left"/>
      <w:pPr>
        <w:ind w:left="1417" w:hanging="7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88430F6"/>
    <w:multiLevelType w:val="hybridMultilevel"/>
    <w:tmpl w:val="2D50AFAA"/>
    <w:lvl w:ilvl="0" w:tplc="BC4422BC">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8B584">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2A5C96">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8AE4D8">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2CAF4C">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184F52">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D09CD8">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828A6">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387820">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17D0171"/>
    <w:multiLevelType w:val="hybridMultilevel"/>
    <w:tmpl w:val="E974B4D4"/>
    <w:lvl w:ilvl="0" w:tplc="D42E7BF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66B0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EA84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D6BA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C079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4D6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247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C4A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E47D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34677F8"/>
    <w:multiLevelType w:val="hybridMultilevel"/>
    <w:tmpl w:val="7F86BF08"/>
    <w:lvl w:ilvl="0" w:tplc="206C212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7A0A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A0BD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C47B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74D6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2E6E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44D4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20C5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FE867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66A6667"/>
    <w:multiLevelType w:val="hybridMultilevel"/>
    <w:tmpl w:val="F94EAB86"/>
    <w:lvl w:ilvl="0" w:tplc="B59A43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8C6D2">
      <w:start w:val="1"/>
      <w:numFmt w:val="lowerLetter"/>
      <w:lvlText w:val="%2"/>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4E430">
      <w:start w:val="1"/>
      <w:numFmt w:val="lowerRoman"/>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454F6">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5EBE">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8786A">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4E4CA">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2F4FC">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6AD70">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B4F2D82"/>
    <w:multiLevelType w:val="multilevel"/>
    <w:tmpl w:val="1598A5C6"/>
    <w:lvl w:ilvl="0">
      <w:start w:val="3"/>
      <w:numFmt w:val="decimal"/>
      <w:lvlText w:val="%1."/>
      <w:lvlJc w:val="left"/>
      <w:pPr>
        <w:ind w:left="450" w:hanging="450"/>
      </w:pPr>
      <w:rPr>
        <w:rFonts w:hint="default"/>
      </w:rPr>
    </w:lvl>
    <w:lvl w:ilvl="1">
      <w:start w:val="1"/>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7">
    <w:nsid w:val="2BB04259"/>
    <w:multiLevelType w:val="multilevel"/>
    <w:tmpl w:val="3B020E8A"/>
    <w:lvl w:ilvl="0">
      <w:start w:val="2"/>
      <w:numFmt w:val="decimal"/>
      <w:lvlText w:val="%1"/>
      <w:lvlJc w:val="left"/>
      <w:pPr>
        <w:ind w:left="375" w:hanging="375"/>
      </w:pPr>
      <w:rPr>
        <w:rFonts w:hint="default"/>
      </w:rPr>
    </w:lvl>
    <w:lvl w:ilvl="1">
      <w:start w:val="6"/>
      <w:numFmt w:val="decimal"/>
      <w:lvlText w:val="%1.%2"/>
      <w:lvlJc w:val="left"/>
      <w:pPr>
        <w:ind w:left="385" w:hanging="375"/>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8">
    <w:nsid w:val="35A3711B"/>
    <w:multiLevelType w:val="hybridMultilevel"/>
    <w:tmpl w:val="D8AE4922"/>
    <w:lvl w:ilvl="0" w:tplc="04AA6358">
      <w:start w:val="18"/>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004EB4">
      <w:start w:val="1"/>
      <w:numFmt w:val="lowerLetter"/>
      <w:lvlText w:val="%2"/>
      <w:lvlJc w:val="left"/>
      <w:pPr>
        <w:ind w:left="1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329EAC">
      <w:start w:val="1"/>
      <w:numFmt w:val="lowerRoman"/>
      <w:lvlText w:val="%3"/>
      <w:lvlJc w:val="left"/>
      <w:pPr>
        <w:ind w:left="2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621722">
      <w:start w:val="1"/>
      <w:numFmt w:val="decimal"/>
      <w:lvlText w:val="%4"/>
      <w:lvlJc w:val="left"/>
      <w:pPr>
        <w:ind w:left="3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9E2FB8">
      <w:start w:val="1"/>
      <w:numFmt w:val="lowerLetter"/>
      <w:lvlText w:val="%5"/>
      <w:lvlJc w:val="left"/>
      <w:pPr>
        <w:ind w:left="3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EED0F4">
      <w:start w:val="1"/>
      <w:numFmt w:val="lowerRoman"/>
      <w:lvlText w:val="%6"/>
      <w:lvlJc w:val="left"/>
      <w:pPr>
        <w:ind w:left="4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C82C24">
      <w:start w:val="1"/>
      <w:numFmt w:val="decimal"/>
      <w:lvlText w:val="%7"/>
      <w:lvlJc w:val="left"/>
      <w:pPr>
        <w:ind w:left="5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F44750">
      <w:start w:val="1"/>
      <w:numFmt w:val="lowerLetter"/>
      <w:lvlText w:val="%8"/>
      <w:lvlJc w:val="left"/>
      <w:pPr>
        <w:ind w:left="5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4CE1A6">
      <w:start w:val="1"/>
      <w:numFmt w:val="lowerRoman"/>
      <w:lvlText w:val="%9"/>
      <w:lvlJc w:val="left"/>
      <w:pPr>
        <w:ind w:left="6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49B2025"/>
    <w:multiLevelType w:val="hybridMultilevel"/>
    <w:tmpl w:val="C72EC1B6"/>
    <w:lvl w:ilvl="0" w:tplc="01464B26">
      <w:start w:val="1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C2C038">
      <w:start w:val="1"/>
      <w:numFmt w:val="lowerLetter"/>
      <w:lvlText w:val="%2"/>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2AC9CC">
      <w:start w:val="1"/>
      <w:numFmt w:val="lowerRoman"/>
      <w:lvlText w:val="%3"/>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83A34">
      <w:start w:val="1"/>
      <w:numFmt w:val="decimal"/>
      <w:lvlText w:val="%4"/>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2C67A0">
      <w:start w:val="1"/>
      <w:numFmt w:val="lowerLetter"/>
      <w:lvlText w:val="%5"/>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9633DA">
      <w:start w:val="1"/>
      <w:numFmt w:val="lowerRoman"/>
      <w:lvlText w:val="%6"/>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36588E">
      <w:start w:val="1"/>
      <w:numFmt w:val="decimal"/>
      <w:lvlText w:val="%7"/>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C21D2">
      <w:start w:val="1"/>
      <w:numFmt w:val="lowerLetter"/>
      <w:lvlText w:val="%8"/>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A1DAA">
      <w:start w:val="1"/>
      <w:numFmt w:val="lowerRoman"/>
      <w:lvlText w:val="%9"/>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B861DB3"/>
    <w:multiLevelType w:val="multilevel"/>
    <w:tmpl w:val="30CEBE26"/>
    <w:lvl w:ilvl="0">
      <w:start w:val="2"/>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4FF52EB9"/>
    <w:multiLevelType w:val="multilevel"/>
    <w:tmpl w:val="3C18E9DE"/>
    <w:lvl w:ilvl="0">
      <w:start w:val="2"/>
      <w:numFmt w:val="decimal"/>
      <w:lvlText w:val="%1."/>
      <w:lvlJc w:val="left"/>
      <w:pPr>
        <w:ind w:left="450" w:hanging="450"/>
      </w:pPr>
      <w:rPr>
        <w:rFonts w:hint="default"/>
      </w:rPr>
    </w:lvl>
    <w:lvl w:ilvl="1">
      <w:start w:val="1"/>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12">
    <w:nsid w:val="50621077"/>
    <w:multiLevelType w:val="hybridMultilevel"/>
    <w:tmpl w:val="C17655B2"/>
    <w:lvl w:ilvl="0" w:tplc="FE28054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FA18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EC83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E2DC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2263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7C7A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EA5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3640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A67C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4796F44"/>
    <w:multiLevelType w:val="multilevel"/>
    <w:tmpl w:val="8326BD0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69604D3"/>
    <w:multiLevelType w:val="multilevel"/>
    <w:tmpl w:val="64B61CAC"/>
    <w:lvl w:ilvl="0">
      <w:start w:val="3"/>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5">
    <w:nsid w:val="56FA0DF8"/>
    <w:multiLevelType w:val="multilevel"/>
    <w:tmpl w:val="102E1C20"/>
    <w:lvl w:ilvl="0">
      <w:start w:val="2"/>
      <w:numFmt w:val="decimal"/>
      <w:lvlText w:val="%1."/>
      <w:lvlJc w:val="left"/>
      <w:pPr>
        <w:ind w:left="450" w:hanging="450"/>
      </w:pPr>
      <w:rPr>
        <w:rFonts w:hint="default"/>
      </w:rPr>
    </w:lvl>
    <w:lvl w:ilvl="1">
      <w:start w:val="7"/>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6">
    <w:nsid w:val="5BC6742A"/>
    <w:multiLevelType w:val="multilevel"/>
    <w:tmpl w:val="95B6DBF6"/>
    <w:lvl w:ilvl="0">
      <w:start w:val="2"/>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61F548F7"/>
    <w:multiLevelType w:val="hybridMultilevel"/>
    <w:tmpl w:val="E974B4D4"/>
    <w:lvl w:ilvl="0" w:tplc="D42E7BF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66B0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EA84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D6BA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C079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4D6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247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C4A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E47D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6300A8A"/>
    <w:multiLevelType w:val="multilevel"/>
    <w:tmpl w:val="204EDB4A"/>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747A4310"/>
    <w:multiLevelType w:val="multilevel"/>
    <w:tmpl w:val="15BE5A64"/>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75E51FF3"/>
    <w:multiLevelType w:val="hybridMultilevel"/>
    <w:tmpl w:val="C67286D6"/>
    <w:lvl w:ilvl="0" w:tplc="27621FE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E014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4A4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4C69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EC8E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D2B4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C465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C8D7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C839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C634113"/>
    <w:multiLevelType w:val="hybridMultilevel"/>
    <w:tmpl w:val="925098B6"/>
    <w:lvl w:ilvl="0" w:tplc="FBC67D96">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3C4A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F0B0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F250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74FB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7E3C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D410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D2CE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6856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C8018CA"/>
    <w:multiLevelType w:val="hybridMultilevel"/>
    <w:tmpl w:val="668EB990"/>
    <w:lvl w:ilvl="0" w:tplc="3C18ED8A">
      <w:start w:val="10"/>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6939E">
      <w:start w:val="1"/>
      <w:numFmt w:val="lowerLetter"/>
      <w:lvlText w:val="%2"/>
      <w:lvlJc w:val="left"/>
      <w:pPr>
        <w:ind w:left="1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541434">
      <w:start w:val="1"/>
      <w:numFmt w:val="lowerRoman"/>
      <w:lvlText w:val="%3"/>
      <w:lvlJc w:val="left"/>
      <w:pPr>
        <w:ind w:left="2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4E9EE0">
      <w:start w:val="1"/>
      <w:numFmt w:val="decimal"/>
      <w:lvlText w:val="%4"/>
      <w:lvlJc w:val="left"/>
      <w:pPr>
        <w:ind w:left="2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9C4390">
      <w:start w:val="1"/>
      <w:numFmt w:val="lowerLetter"/>
      <w:lvlText w:val="%5"/>
      <w:lvlJc w:val="left"/>
      <w:pPr>
        <w:ind w:left="3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769AEC">
      <w:start w:val="1"/>
      <w:numFmt w:val="lowerRoman"/>
      <w:lvlText w:val="%6"/>
      <w:lvlJc w:val="left"/>
      <w:pPr>
        <w:ind w:left="4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B4145E">
      <w:start w:val="1"/>
      <w:numFmt w:val="decimal"/>
      <w:lvlText w:val="%7"/>
      <w:lvlJc w:val="left"/>
      <w:pPr>
        <w:ind w:left="5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E7D12">
      <w:start w:val="1"/>
      <w:numFmt w:val="lowerLetter"/>
      <w:lvlText w:val="%8"/>
      <w:lvlJc w:val="left"/>
      <w:pPr>
        <w:ind w:left="5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29F94">
      <w:start w:val="1"/>
      <w:numFmt w:val="lowerRoman"/>
      <w:lvlText w:val="%9"/>
      <w:lvlJc w:val="left"/>
      <w:pPr>
        <w:ind w:left="6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FAF3838"/>
    <w:multiLevelType w:val="multilevel"/>
    <w:tmpl w:val="07AEE222"/>
    <w:lvl w:ilvl="0">
      <w:start w:val="2"/>
      <w:numFmt w:val="decimal"/>
      <w:lvlText w:val="%1."/>
      <w:lvlJc w:val="left"/>
      <w:pPr>
        <w:ind w:left="450" w:hanging="450"/>
      </w:pPr>
      <w:rPr>
        <w:rFonts w:hint="default"/>
      </w:rPr>
    </w:lvl>
    <w:lvl w:ilvl="1">
      <w:start w:val="3"/>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22"/>
  </w:num>
  <w:num w:numId="5">
    <w:abstractNumId w:val="9"/>
  </w:num>
  <w:num w:numId="6">
    <w:abstractNumId w:val="11"/>
  </w:num>
  <w:num w:numId="7">
    <w:abstractNumId w:val="18"/>
  </w:num>
  <w:num w:numId="8">
    <w:abstractNumId w:val="23"/>
  </w:num>
  <w:num w:numId="9">
    <w:abstractNumId w:val="19"/>
  </w:num>
  <w:num w:numId="10">
    <w:abstractNumId w:val="10"/>
  </w:num>
  <w:num w:numId="11">
    <w:abstractNumId w:val="7"/>
  </w:num>
  <w:num w:numId="12">
    <w:abstractNumId w:val="15"/>
  </w:num>
  <w:num w:numId="13">
    <w:abstractNumId w:val="8"/>
  </w:num>
  <w:num w:numId="14">
    <w:abstractNumId w:val="14"/>
  </w:num>
  <w:num w:numId="15">
    <w:abstractNumId w:val="3"/>
  </w:num>
  <w:num w:numId="16">
    <w:abstractNumId w:val="4"/>
  </w:num>
  <w:num w:numId="17">
    <w:abstractNumId w:val="20"/>
  </w:num>
  <w:num w:numId="18">
    <w:abstractNumId w:val="12"/>
  </w:num>
  <w:num w:numId="19">
    <w:abstractNumId w:val="21"/>
  </w:num>
  <w:num w:numId="20">
    <w:abstractNumId w:val="0"/>
  </w:num>
  <w:num w:numId="21">
    <w:abstractNumId w:val="16"/>
  </w:num>
  <w:num w:numId="22">
    <w:abstractNumId w:val="13"/>
  </w:num>
  <w:num w:numId="23">
    <w:abstractNumId w:val="17"/>
  </w:num>
  <w:num w:numId="24">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60823">
    <w15:presenceInfo w15:providerId="None" w15:userId="160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B4"/>
    <w:rsid w:val="00002159"/>
    <w:rsid w:val="0000299D"/>
    <w:rsid w:val="00003745"/>
    <w:rsid w:val="00005975"/>
    <w:rsid w:val="000061AF"/>
    <w:rsid w:val="00010F32"/>
    <w:rsid w:val="000123CD"/>
    <w:rsid w:val="00015DC6"/>
    <w:rsid w:val="00016C8A"/>
    <w:rsid w:val="00020E35"/>
    <w:rsid w:val="00023F86"/>
    <w:rsid w:val="00024827"/>
    <w:rsid w:val="0002520B"/>
    <w:rsid w:val="00025B02"/>
    <w:rsid w:val="00025D73"/>
    <w:rsid w:val="00036A67"/>
    <w:rsid w:val="00040C2F"/>
    <w:rsid w:val="000462D0"/>
    <w:rsid w:val="00063EF2"/>
    <w:rsid w:val="00066223"/>
    <w:rsid w:val="00077A99"/>
    <w:rsid w:val="00085D5E"/>
    <w:rsid w:val="000A1004"/>
    <w:rsid w:val="000A208B"/>
    <w:rsid w:val="000A298C"/>
    <w:rsid w:val="000B07D0"/>
    <w:rsid w:val="000B2510"/>
    <w:rsid w:val="000B3E08"/>
    <w:rsid w:val="000B52C0"/>
    <w:rsid w:val="000B6AED"/>
    <w:rsid w:val="000B76E5"/>
    <w:rsid w:val="000C1726"/>
    <w:rsid w:val="000C4D3D"/>
    <w:rsid w:val="000C602B"/>
    <w:rsid w:val="000D3DB8"/>
    <w:rsid w:val="000D4327"/>
    <w:rsid w:val="000D4512"/>
    <w:rsid w:val="000D6072"/>
    <w:rsid w:val="000D6655"/>
    <w:rsid w:val="000D70EE"/>
    <w:rsid w:val="000D7397"/>
    <w:rsid w:val="000E12B3"/>
    <w:rsid w:val="000E220F"/>
    <w:rsid w:val="000E3DAA"/>
    <w:rsid w:val="000F2676"/>
    <w:rsid w:val="000F2E57"/>
    <w:rsid w:val="000F2FC4"/>
    <w:rsid w:val="00104B71"/>
    <w:rsid w:val="0010501E"/>
    <w:rsid w:val="00106540"/>
    <w:rsid w:val="001067D9"/>
    <w:rsid w:val="001161E4"/>
    <w:rsid w:val="00117009"/>
    <w:rsid w:val="00126675"/>
    <w:rsid w:val="0013205B"/>
    <w:rsid w:val="00132433"/>
    <w:rsid w:val="00136CEA"/>
    <w:rsid w:val="00142B56"/>
    <w:rsid w:val="001431D1"/>
    <w:rsid w:val="00146E72"/>
    <w:rsid w:val="00147793"/>
    <w:rsid w:val="00147F88"/>
    <w:rsid w:val="00163539"/>
    <w:rsid w:val="00165269"/>
    <w:rsid w:val="00170220"/>
    <w:rsid w:val="00170A8A"/>
    <w:rsid w:val="001726DA"/>
    <w:rsid w:val="00174B8C"/>
    <w:rsid w:val="00174D42"/>
    <w:rsid w:val="00175183"/>
    <w:rsid w:val="00181F75"/>
    <w:rsid w:val="0019046F"/>
    <w:rsid w:val="0019178D"/>
    <w:rsid w:val="00193B25"/>
    <w:rsid w:val="001A113F"/>
    <w:rsid w:val="001A593C"/>
    <w:rsid w:val="001B06EF"/>
    <w:rsid w:val="001B1A74"/>
    <w:rsid w:val="001B5B21"/>
    <w:rsid w:val="001B76AA"/>
    <w:rsid w:val="001C05B6"/>
    <w:rsid w:val="001C2CC4"/>
    <w:rsid w:val="001C315C"/>
    <w:rsid w:val="001C64B3"/>
    <w:rsid w:val="001C795D"/>
    <w:rsid w:val="001D0101"/>
    <w:rsid w:val="001D0D15"/>
    <w:rsid w:val="001D41CB"/>
    <w:rsid w:val="001E17AA"/>
    <w:rsid w:val="001F09A7"/>
    <w:rsid w:val="001F479C"/>
    <w:rsid w:val="001F50EA"/>
    <w:rsid w:val="00200CFC"/>
    <w:rsid w:val="0020163F"/>
    <w:rsid w:val="00202808"/>
    <w:rsid w:val="00205E70"/>
    <w:rsid w:val="002105A9"/>
    <w:rsid w:val="00215161"/>
    <w:rsid w:val="002153CE"/>
    <w:rsid w:val="00215735"/>
    <w:rsid w:val="002170ED"/>
    <w:rsid w:val="00222D54"/>
    <w:rsid w:val="0022680B"/>
    <w:rsid w:val="0022794B"/>
    <w:rsid w:val="00233BC6"/>
    <w:rsid w:val="00236375"/>
    <w:rsid w:val="0024112E"/>
    <w:rsid w:val="00241BC6"/>
    <w:rsid w:val="00243966"/>
    <w:rsid w:val="00244F85"/>
    <w:rsid w:val="00256356"/>
    <w:rsid w:val="00263BDB"/>
    <w:rsid w:val="00263EF4"/>
    <w:rsid w:val="00264E01"/>
    <w:rsid w:val="002666E6"/>
    <w:rsid w:val="00267F30"/>
    <w:rsid w:val="002714E1"/>
    <w:rsid w:val="002743A3"/>
    <w:rsid w:val="0027647B"/>
    <w:rsid w:val="0027660A"/>
    <w:rsid w:val="00280DB9"/>
    <w:rsid w:val="00283491"/>
    <w:rsid w:val="0028738B"/>
    <w:rsid w:val="00294F18"/>
    <w:rsid w:val="0029683F"/>
    <w:rsid w:val="002A1343"/>
    <w:rsid w:val="002A1981"/>
    <w:rsid w:val="002A2163"/>
    <w:rsid w:val="002A584D"/>
    <w:rsid w:val="002A6BAE"/>
    <w:rsid w:val="002A75B4"/>
    <w:rsid w:val="002A7CF9"/>
    <w:rsid w:val="002C28B9"/>
    <w:rsid w:val="002C57FC"/>
    <w:rsid w:val="002D5ECE"/>
    <w:rsid w:val="002D6870"/>
    <w:rsid w:val="002E0B49"/>
    <w:rsid w:val="002E2715"/>
    <w:rsid w:val="002E2D85"/>
    <w:rsid w:val="002E38AF"/>
    <w:rsid w:val="002E78AF"/>
    <w:rsid w:val="002E7E01"/>
    <w:rsid w:val="002E7EF3"/>
    <w:rsid w:val="002F463B"/>
    <w:rsid w:val="003010C0"/>
    <w:rsid w:val="003016E1"/>
    <w:rsid w:val="0030173B"/>
    <w:rsid w:val="00301BCE"/>
    <w:rsid w:val="00301C11"/>
    <w:rsid w:val="00304893"/>
    <w:rsid w:val="00305D57"/>
    <w:rsid w:val="003129D8"/>
    <w:rsid w:val="00313A29"/>
    <w:rsid w:val="003148B2"/>
    <w:rsid w:val="003172AA"/>
    <w:rsid w:val="00320420"/>
    <w:rsid w:val="003232F4"/>
    <w:rsid w:val="00330EDB"/>
    <w:rsid w:val="00331C55"/>
    <w:rsid w:val="00333F64"/>
    <w:rsid w:val="00334D66"/>
    <w:rsid w:val="00336AE9"/>
    <w:rsid w:val="00337007"/>
    <w:rsid w:val="003414B3"/>
    <w:rsid w:val="00344FDA"/>
    <w:rsid w:val="00352043"/>
    <w:rsid w:val="00363F53"/>
    <w:rsid w:val="00367FC2"/>
    <w:rsid w:val="00370098"/>
    <w:rsid w:val="0037044F"/>
    <w:rsid w:val="0037441B"/>
    <w:rsid w:val="00377C28"/>
    <w:rsid w:val="00384B0E"/>
    <w:rsid w:val="003914F6"/>
    <w:rsid w:val="00393BFD"/>
    <w:rsid w:val="003946BB"/>
    <w:rsid w:val="003978AA"/>
    <w:rsid w:val="003A31BA"/>
    <w:rsid w:val="003A495A"/>
    <w:rsid w:val="003A6CF7"/>
    <w:rsid w:val="003B10D1"/>
    <w:rsid w:val="003B1A63"/>
    <w:rsid w:val="003B4215"/>
    <w:rsid w:val="003B4244"/>
    <w:rsid w:val="003B4289"/>
    <w:rsid w:val="003B709E"/>
    <w:rsid w:val="003C14AF"/>
    <w:rsid w:val="003C6AD4"/>
    <w:rsid w:val="003C76ED"/>
    <w:rsid w:val="003C7C90"/>
    <w:rsid w:val="003D14BC"/>
    <w:rsid w:val="003D368A"/>
    <w:rsid w:val="003E193B"/>
    <w:rsid w:val="003E2DBE"/>
    <w:rsid w:val="003E5ECD"/>
    <w:rsid w:val="003F0593"/>
    <w:rsid w:val="003F1E74"/>
    <w:rsid w:val="003F36D8"/>
    <w:rsid w:val="003F6850"/>
    <w:rsid w:val="003F6910"/>
    <w:rsid w:val="0040578B"/>
    <w:rsid w:val="004102CA"/>
    <w:rsid w:val="00412D1C"/>
    <w:rsid w:val="00417241"/>
    <w:rsid w:val="00417F0D"/>
    <w:rsid w:val="0042278A"/>
    <w:rsid w:val="00423972"/>
    <w:rsid w:val="00424F41"/>
    <w:rsid w:val="00426748"/>
    <w:rsid w:val="00433F32"/>
    <w:rsid w:val="0043630E"/>
    <w:rsid w:val="00436C3A"/>
    <w:rsid w:val="00436F47"/>
    <w:rsid w:val="0044187C"/>
    <w:rsid w:val="004437A9"/>
    <w:rsid w:val="00443CD0"/>
    <w:rsid w:val="00443E3D"/>
    <w:rsid w:val="00447C1E"/>
    <w:rsid w:val="0045340C"/>
    <w:rsid w:val="0045497C"/>
    <w:rsid w:val="00455DF6"/>
    <w:rsid w:val="00456B4B"/>
    <w:rsid w:val="004605B2"/>
    <w:rsid w:val="00461F09"/>
    <w:rsid w:val="004627FC"/>
    <w:rsid w:val="00464C93"/>
    <w:rsid w:val="00466532"/>
    <w:rsid w:val="00471D2B"/>
    <w:rsid w:val="00474B38"/>
    <w:rsid w:val="00483C53"/>
    <w:rsid w:val="00491042"/>
    <w:rsid w:val="004931DD"/>
    <w:rsid w:val="00494ADD"/>
    <w:rsid w:val="004961E5"/>
    <w:rsid w:val="00496954"/>
    <w:rsid w:val="004A1AF0"/>
    <w:rsid w:val="004B14DB"/>
    <w:rsid w:val="004C0C8E"/>
    <w:rsid w:val="004D00DF"/>
    <w:rsid w:val="004D312D"/>
    <w:rsid w:val="004E040C"/>
    <w:rsid w:val="004F1307"/>
    <w:rsid w:val="004F37CF"/>
    <w:rsid w:val="004F694F"/>
    <w:rsid w:val="004F6B62"/>
    <w:rsid w:val="005005F1"/>
    <w:rsid w:val="005006D0"/>
    <w:rsid w:val="00501EA7"/>
    <w:rsid w:val="00503957"/>
    <w:rsid w:val="005118E2"/>
    <w:rsid w:val="00511C0D"/>
    <w:rsid w:val="00511D2B"/>
    <w:rsid w:val="00513E15"/>
    <w:rsid w:val="00523668"/>
    <w:rsid w:val="0052451C"/>
    <w:rsid w:val="00524E80"/>
    <w:rsid w:val="00531C77"/>
    <w:rsid w:val="00532D88"/>
    <w:rsid w:val="00536B0A"/>
    <w:rsid w:val="005405DA"/>
    <w:rsid w:val="005434D2"/>
    <w:rsid w:val="005500CA"/>
    <w:rsid w:val="00550B0A"/>
    <w:rsid w:val="0055137C"/>
    <w:rsid w:val="00564E2D"/>
    <w:rsid w:val="005709E3"/>
    <w:rsid w:val="00571806"/>
    <w:rsid w:val="005736B9"/>
    <w:rsid w:val="00573A42"/>
    <w:rsid w:val="00573F31"/>
    <w:rsid w:val="0057428F"/>
    <w:rsid w:val="005836A9"/>
    <w:rsid w:val="00587E92"/>
    <w:rsid w:val="0059090C"/>
    <w:rsid w:val="005929A8"/>
    <w:rsid w:val="00595095"/>
    <w:rsid w:val="005A0252"/>
    <w:rsid w:val="005A0795"/>
    <w:rsid w:val="005A1BA4"/>
    <w:rsid w:val="005A21A0"/>
    <w:rsid w:val="005B191B"/>
    <w:rsid w:val="005B2EAD"/>
    <w:rsid w:val="005B7E45"/>
    <w:rsid w:val="005C0BAD"/>
    <w:rsid w:val="005C3A30"/>
    <w:rsid w:val="005D4057"/>
    <w:rsid w:val="005D4F51"/>
    <w:rsid w:val="005D6440"/>
    <w:rsid w:val="005D6933"/>
    <w:rsid w:val="005E34E9"/>
    <w:rsid w:val="005E3753"/>
    <w:rsid w:val="005F0DC5"/>
    <w:rsid w:val="005F14E7"/>
    <w:rsid w:val="00604275"/>
    <w:rsid w:val="00610D76"/>
    <w:rsid w:val="00611AFA"/>
    <w:rsid w:val="00627CD8"/>
    <w:rsid w:val="0063393B"/>
    <w:rsid w:val="00641166"/>
    <w:rsid w:val="0064397A"/>
    <w:rsid w:val="00647422"/>
    <w:rsid w:val="00647BAA"/>
    <w:rsid w:val="00653C05"/>
    <w:rsid w:val="00656E69"/>
    <w:rsid w:val="00657D97"/>
    <w:rsid w:val="0066280F"/>
    <w:rsid w:val="006670C2"/>
    <w:rsid w:val="00671883"/>
    <w:rsid w:val="0067250B"/>
    <w:rsid w:val="006809B7"/>
    <w:rsid w:val="0068413C"/>
    <w:rsid w:val="006841C2"/>
    <w:rsid w:val="00684DF5"/>
    <w:rsid w:val="00686311"/>
    <w:rsid w:val="00686A0B"/>
    <w:rsid w:val="0069193A"/>
    <w:rsid w:val="00691B05"/>
    <w:rsid w:val="006972E6"/>
    <w:rsid w:val="006A0C6C"/>
    <w:rsid w:val="006A15FE"/>
    <w:rsid w:val="006A2613"/>
    <w:rsid w:val="006A5A65"/>
    <w:rsid w:val="006B331D"/>
    <w:rsid w:val="006B3EAC"/>
    <w:rsid w:val="006B5000"/>
    <w:rsid w:val="006B5582"/>
    <w:rsid w:val="006B58C2"/>
    <w:rsid w:val="006B6FF0"/>
    <w:rsid w:val="006C4F85"/>
    <w:rsid w:val="006C6BEC"/>
    <w:rsid w:val="006C70D9"/>
    <w:rsid w:val="006D0732"/>
    <w:rsid w:val="006D2AC8"/>
    <w:rsid w:val="006E3F5B"/>
    <w:rsid w:val="006E40A7"/>
    <w:rsid w:val="006F40BF"/>
    <w:rsid w:val="006F472B"/>
    <w:rsid w:val="00702AA6"/>
    <w:rsid w:val="0071428D"/>
    <w:rsid w:val="0071604A"/>
    <w:rsid w:val="00721265"/>
    <w:rsid w:val="00723D5D"/>
    <w:rsid w:val="007244FE"/>
    <w:rsid w:val="00724997"/>
    <w:rsid w:val="00732795"/>
    <w:rsid w:val="00736B7A"/>
    <w:rsid w:val="00737C52"/>
    <w:rsid w:val="00740109"/>
    <w:rsid w:val="0075199C"/>
    <w:rsid w:val="00752FFB"/>
    <w:rsid w:val="00753B7D"/>
    <w:rsid w:val="00754C6D"/>
    <w:rsid w:val="007577B3"/>
    <w:rsid w:val="0077048E"/>
    <w:rsid w:val="00774437"/>
    <w:rsid w:val="00774C91"/>
    <w:rsid w:val="007802B3"/>
    <w:rsid w:val="0079196D"/>
    <w:rsid w:val="00795D2D"/>
    <w:rsid w:val="007A183E"/>
    <w:rsid w:val="007A2F7D"/>
    <w:rsid w:val="007A77F7"/>
    <w:rsid w:val="007B136D"/>
    <w:rsid w:val="007B496F"/>
    <w:rsid w:val="007B74CF"/>
    <w:rsid w:val="007B7C80"/>
    <w:rsid w:val="007C4E50"/>
    <w:rsid w:val="007C51B9"/>
    <w:rsid w:val="007D101D"/>
    <w:rsid w:val="007D4672"/>
    <w:rsid w:val="007D4F74"/>
    <w:rsid w:val="007D52B4"/>
    <w:rsid w:val="007D7E33"/>
    <w:rsid w:val="007E22F8"/>
    <w:rsid w:val="007E63B0"/>
    <w:rsid w:val="007F2520"/>
    <w:rsid w:val="007F3571"/>
    <w:rsid w:val="007F3CAE"/>
    <w:rsid w:val="007F5D23"/>
    <w:rsid w:val="00801D78"/>
    <w:rsid w:val="00802BD5"/>
    <w:rsid w:val="00804E0E"/>
    <w:rsid w:val="008100F1"/>
    <w:rsid w:val="0081583E"/>
    <w:rsid w:val="008212D0"/>
    <w:rsid w:val="00823FE3"/>
    <w:rsid w:val="00824AF2"/>
    <w:rsid w:val="00832D58"/>
    <w:rsid w:val="0083423C"/>
    <w:rsid w:val="00841604"/>
    <w:rsid w:val="008505AD"/>
    <w:rsid w:val="00852EB9"/>
    <w:rsid w:val="008576EC"/>
    <w:rsid w:val="008640BA"/>
    <w:rsid w:val="00870561"/>
    <w:rsid w:val="00870F2F"/>
    <w:rsid w:val="0087173C"/>
    <w:rsid w:val="008819F2"/>
    <w:rsid w:val="00892FE8"/>
    <w:rsid w:val="008A5ED2"/>
    <w:rsid w:val="008A65FA"/>
    <w:rsid w:val="008B4002"/>
    <w:rsid w:val="008C0330"/>
    <w:rsid w:val="008C072A"/>
    <w:rsid w:val="008C145B"/>
    <w:rsid w:val="008C3A99"/>
    <w:rsid w:val="008C470B"/>
    <w:rsid w:val="008C7616"/>
    <w:rsid w:val="008D20E6"/>
    <w:rsid w:val="008D349E"/>
    <w:rsid w:val="008D47F3"/>
    <w:rsid w:val="008D7A55"/>
    <w:rsid w:val="008E039A"/>
    <w:rsid w:val="008E100E"/>
    <w:rsid w:val="008E451D"/>
    <w:rsid w:val="008E67D0"/>
    <w:rsid w:val="008E6BFD"/>
    <w:rsid w:val="008E70F2"/>
    <w:rsid w:val="008F1897"/>
    <w:rsid w:val="008F24E9"/>
    <w:rsid w:val="008F2A05"/>
    <w:rsid w:val="008F4169"/>
    <w:rsid w:val="008F44AF"/>
    <w:rsid w:val="008F5A0D"/>
    <w:rsid w:val="008F60D3"/>
    <w:rsid w:val="00901ADB"/>
    <w:rsid w:val="009025AA"/>
    <w:rsid w:val="00904C75"/>
    <w:rsid w:val="00907A7E"/>
    <w:rsid w:val="00907C2D"/>
    <w:rsid w:val="009101AF"/>
    <w:rsid w:val="00912C08"/>
    <w:rsid w:val="0092142B"/>
    <w:rsid w:val="009225EB"/>
    <w:rsid w:val="00926629"/>
    <w:rsid w:val="00935010"/>
    <w:rsid w:val="00935635"/>
    <w:rsid w:val="009407B0"/>
    <w:rsid w:val="00940F08"/>
    <w:rsid w:val="00955E96"/>
    <w:rsid w:val="009654C3"/>
    <w:rsid w:val="009663BC"/>
    <w:rsid w:val="009664B7"/>
    <w:rsid w:val="00971CF6"/>
    <w:rsid w:val="0098346D"/>
    <w:rsid w:val="00985DE6"/>
    <w:rsid w:val="00986D46"/>
    <w:rsid w:val="00990178"/>
    <w:rsid w:val="009964DC"/>
    <w:rsid w:val="009A7246"/>
    <w:rsid w:val="009A7C56"/>
    <w:rsid w:val="009B1B5E"/>
    <w:rsid w:val="009B4291"/>
    <w:rsid w:val="009C17CC"/>
    <w:rsid w:val="009C65D5"/>
    <w:rsid w:val="009D04B5"/>
    <w:rsid w:val="009D74A4"/>
    <w:rsid w:val="009E0621"/>
    <w:rsid w:val="009E0827"/>
    <w:rsid w:val="009E191D"/>
    <w:rsid w:val="009E238A"/>
    <w:rsid w:val="009E7D92"/>
    <w:rsid w:val="009F03B6"/>
    <w:rsid w:val="009F41A6"/>
    <w:rsid w:val="009F4FDC"/>
    <w:rsid w:val="00A031DC"/>
    <w:rsid w:val="00A034A9"/>
    <w:rsid w:val="00A051C6"/>
    <w:rsid w:val="00A0621D"/>
    <w:rsid w:val="00A06AC1"/>
    <w:rsid w:val="00A06FE4"/>
    <w:rsid w:val="00A10129"/>
    <w:rsid w:val="00A10E51"/>
    <w:rsid w:val="00A11476"/>
    <w:rsid w:val="00A116C3"/>
    <w:rsid w:val="00A12AC5"/>
    <w:rsid w:val="00A13D51"/>
    <w:rsid w:val="00A14905"/>
    <w:rsid w:val="00A17587"/>
    <w:rsid w:val="00A176C4"/>
    <w:rsid w:val="00A200DE"/>
    <w:rsid w:val="00A208EE"/>
    <w:rsid w:val="00A23CEA"/>
    <w:rsid w:val="00A2467A"/>
    <w:rsid w:val="00A2471F"/>
    <w:rsid w:val="00A332D9"/>
    <w:rsid w:val="00A35116"/>
    <w:rsid w:val="00A352B6"/>
    <w:rsid w:val="00A46EC4"/>
    <w:rsid w:val="00A60E4E"/>
    <w:rsid w:val="00A64872"/>
    <w:rsid w:val="00A6697B"/>
    <w:rsid w:val="00A75237"/>
    <w:rsid w:val="00A7733D"/>
    <w:rsid w:val="00A8150C"/>
    <w:rsid w:val="00A85F1D"/>
    <w:rsid w:val="00A87C62"/>
    <w:rsid w:val="00A906FA"/>
    <w:rsid w:val="00A97E31"/>
    <w:rsid w:val="00AA2C41"/>
    <w:rsid w:val="00AA48CF"/>
    <w:rsid w:val="00AB10E5"/>
    <w:rsid w:val="00AB54B0"/>
    <w:rsid w:val="00AB6938"/>
    <w:rsid w:val="00AC05FB"/>
    <w:rsid w:val="00AC0642"/>
    <w:rsid w:val="00AC3BEF"/>
    <w:rsid w:val="00AC56F7"/>
    <w:rsid w:val="00AC5F25"/>
    <w:rsid w:val="00AD0062"/>
    <w:rsid w:val="00AD0440"/>
    <w:rsid w:val="00AD3284"/>
    <w:rsid w:val="00AD5863"/>
    <w:rsid w:val="00AD6359"/>
    <w:rsid w:val="00AD7874"/>
    <w:rsid w:val="00AE51A7"/>
    <w:rsid w:val="00AE763F"/>
    <w:rsid w:val="00AF444D"/>
    <w:rsid w:val="00AF628F"/>
    <w:rsid w:val="00AF64E1"/>
    <w:rsid w:val="00B028D5"/>
    <w:rsid w:val="00B029E6"/>
    <w:rsid w:val="00B05F91"/>
    <w:rsid w:val="00B10DBD"/>
    <w:rsid w:val="00B17FA0"/>
    <w:rsid w:val="00B5292B"/>
    <w:rsid w:val="00B60A1C"/>
    <w:rsid w:val="00B633FA"/>
    <w:rsid w:val="00B63718"/>
    <w:rsid w:val="00B65547"/>
    <w:rsid w:val="00B66AC1"/>
    <w:rsid w:val="00B70E33"/>
    <w:rsid w:val="00B725EC"/>
    <w:rsid w:val="00B7385E"/>
    <w:rsid w:val="00B815C5"/>
    <w:rsid w:val="00B83EED"/>
    <w:rsid w:val="00B853DC"/>
    <w:rsid w:val="00B86754"/>
    <w:rsid w:val="00B91083"/>
    <w:rsid w:val="00B92270"/>
    <w:rsid w:val="00B92305"/>
    <w:rsid w:val="00B960CB"/>
    <w:rsid w:val="00BA1AD0"/>
    <w:rsid w:val="00BA3C2E"/>
    <w:rsid w:val="00BA6A44"/>
    <w:rsid w:val="00BB2A79"/>
    <w:rsid w:val="00BB2E89"/>
    <w:rsid w:val="00BC11D5"/>
    <w:rsid w:val="00BC443F"/>
    <w:rsid w:val="00BD00CC"/>
    <w:rsid w:val="00BE1B10"/>
    <w:rsid w:val="00BE2680"/>
    <w:rsid w:val="00BF18BE"/>
    <w:rsid w:val="00BF4DF1"/>
    <w:rsid w:val="00C00B07"/>
    <w:rsid w:val="00C0106B"/>
    <w:rsid w:val="00C07E78"/>
    <w:rsid w:val="00C11B4B"/>
    <w:rsid w:val="00C127BC"/>
    <w:rsid w:val="00C13CD1"/>
    <w:rsid w:val="00C2011F"/>
    <w:rsid w:val="00C23EFC"/>
    <w:rsid w:val="00C252D7"/>
    <w:rsid w:val="00C272B5"/>
    <w:rsid w:val="00C27CC5"/>
    <w:rsid w:val="00C359A0"/>
    <w:rsid w:val="00C402B0"/>
    <w:rsid w:val="00C41139"/>
    <w:rsid w:val="00C411FF"/>
    <w:rsid w:val="00C549E8"/>
    <w:rsid w:val="00C600C6"/>
    <w:rsid w:val="00C619B6"/>
    <w:rsid w:val="00C62703"/>
    <w:rsid w:val="00C64AC4"/>
    <w:rsid w:val="00C7060B"/>
    <w:rsid w:val="00C7281A"/>
    <w:rsid w:val="00C73E1D"/>
    <w:rsid w:val="00C7414D"/>
    <w:rsid w:val="00C75665"/>
    <w:rsid w:val="00C765DC"/>
    <w:rsid w:val="00C8086B"/>
    <w:rsid w:val="00C81523"/>
    <w:rsid w:val="00C82D81"/>
    <w:rsid w:val="00C84311"/>
    <w:rsid w:val="00C858A2"/>
    <w:rsid w:val="00C914A7"/>
    <w:rsid w:val="00C93BD7"/>
    <w:rsid w:val="00CA6FD4"/>
    <w:rsid w:val="00CB563B"/>
    <w:rsid w:val="00CB7A6F"/>
    <w:rsid w:val="00CC3694"/>
    <w:rsid w:val="00CC7E9F"/>
    <w:rsid w:val="00CD017E"/>
    <w:rsid w:val="00CD1D5A"/>
    <w:rsid w:val="00CD2654"/>
    <w:rsid w:val="00CD4C87"/>
    <w:rsid w:val="00CD5A19"/>
    <w:rsid w:val="00CD6C72"/>
    <w:rsid w:val="00CE2A6F"/>
    <w:rsid w:val="00CE2FB4"/>
    <w:rsid w:val="00CE305D"/>
    <w:rsid w:val="00CE40FE"/>
    <w:rsid w:val="00CE46C2"/>
    <w:rsid w:val="00CF081B"/>
    <w:rsid w:val="00CF4D5C"/>
    <w:rsid w:val="00CF6D18"/>
    <w:rsid w:val="00D010AD"/>
    <w:rsid w:val="00D03CF2"/>
    <w:rsid w:val="00D048C3"/>
    <w:rsid w:val="00D06F7E"/>
    <w:rsid w:val="00D12175"/>
    <w:rsid w:val="00D12487"/>
    <w:rsid w:val="00D16C3C"/>
    <w:rsid w:val="00D210AD"/>
    <w:rsid w:val="00D257DE"/>
    <w:rsid w:val="00D26B95"/>
    <w:rsid w:val="00D3097D"/>
    <w:rsid w:val="00D325F9"/>
    <w:rsid w:val="00D42B2C"/>
    <w:rsid w:val="00D4427E"/>
    <w:rsid w:val="00D53043"/>
    <w:rsid w:val="00D551A8"/>
    <w:rsid w:val="00D56911"/>
    <w:rsid w:val="00D57D1F"/>
    <w:rsid w:val="00D60BD7"/>
    <w:rsid w:val="00D6798A"/>
    <w:rsid w:val="00D70E3C"/>
    <w:rsid w:val="00D741AC"/>
    <w:rsid w:val="00D7430B"/>
    <w:rsid w:val="00D747C2"/>
    <w:rsid w:val="00D75089"/>
    <w:rsid w:val="00D76744"/>
    <w:rsid w:val="00D8020A"/>
    <w:rsid w:val="00D87BFC"/>
    <w:rsid w:val="00D87E23"/>
    <w:rsid w:val="00D9183B"/>
    <w:rsid w:val="00D91FF5"/>
    <w:rsid w:val="00D93EF9"/>
    <w:rsid w:val="00D95045"/>
    <w:rsid w:val="00DA2087"/>
    <w:rsid w:val="00DB0760"/>
    <w:rsid w:val="00DB0E50"/>
    <w:rsid w:val="00DB6004"/>
    <w:rsid w:val="00DB7FC5"/>
    <w:rsid w:val="00DD3BCF"/>
    <w:rsid w:val="00DE102A"/>
    <w:rsid w:val="00DE2680"/>
    <w:rsid w:val="00DE4233"/>
    <w:rsid w:val="00DE54B9"/>
    <w:rsid w:val="00DE5BA9"/>
    <w:rsid w:val="00DE60A4"/>
    <w:rsid w:val="00DE678F"/>
    <w:rsid w:val="00DE77D5"/>
    <w:rsid w:val="00DF0924"/>
    <w:rsid w:val="00DF1E7B"/>
    <w:rsid w:val="00DF377E"/>
    <w:rsid w:val="00DF46A7"/>
    <w:rsid w:val="00E01E4B"/>
    <w:rsid w:val="00E11245"/>
    <w:rsid w:val="00E16DA0"/>
    <w:rsid w:val="00E1710D"/>
    <w:rsid w:val="00E17116"/>
    <w:rsid w:val="00E171B1"/>
    <w:rsid w:val="00E23B69"/>
    <w:rsid w:val="00E32D05"/>
    <w:rsid w:val="00E33A01"/>
    <w:rsid w:val="00E35904"/>
    <w:rsid w:val="00E42773"/>
    <w:rsid w:val="00E5109D"/>
    <w:rsid w:val="00E527CC"/>
    <w:rsid w:val="00E53A34"/>
    <w:rsid w:val="00E543B6"/>
    <w:rsid w:val="00E5506C"/>
    <w:rsid w:val="00E56451"/>
    <w:rsid w:val="00E606B6"/>
    <w:rsid w:val="00E60A24"/>
    <w:rsid w:val="00E62F73"/>
    <w:rsid w:val="00E719AC"/>
    <w:rsid w:val="00E719FC"/>
    <w:rsid w:val="00E71BCE"/>
    <w:rsid w:val="00E71F67"/>
    <w:rsid w:val="00E81DF3"/>
    <w:rsid w:val="00E82651"/>
    <w:rsid w:val="00E83473"/>
    <w:rsid w:val="00E84180"/>
    <w:rsid w:val="00E854E7"/>
    <w:rsid w:val="00E874B9"/>
    <w:rsid w:val="00E90E37"/>
    <w:rsid w:val="00E957F8"/>
    <w:rsid w:val="00EA4053"/>
    <w:rsid w:val="00EA57D3"/>
    <w:rsid w:val="00EB2A25"/>
    <w:rsid w:val="00EB5514"/>
    <w:rsid w:val="00EB6CC4"/>
    <w:rsid w:val="00EC74A9"/>
    <w:rsid w:val="00ED1BC7"/>
    <w:rsid w:val="00ED4BAF"/>
    <w:rsid w:val="00ED7B67"/>
    <w:rsid w:val="00EE03AD"/>
    <w:rsid w:val="00EE2CB9"/>
    <w:rsid w:val="00EE695A"/>
    <w:rsid w:val="00EF1E7E"/>
    <w:rsid w:val="00EF56FB"/>
    <w:rsid w:val="00EF67CB"/>
    <w:rsid w:val="00F12717"/>
    <w:rsid w:val="00F140B3"/>
    <w:rsid w:val="00F1672E"/>
    <w:rsid w:val="00F206DA"/>
    <w:rsid w:val="00F21242"/>
    <w:rsid w:val="00F217E1"/>
    <w:rsid w:val="00F21859"/>
    <w:rsid w:val="00F24298"/>
    <w:rsid w:val="00F2595E"/>
    <w:rsid w:val="00F27B5B"/>
    <w:rsid w:val="00F31D9E"/>
    <w:rsid w:val="00F32643"/>
    <w:rsid w:val="00F45269"/>
    <w:rsid w:val="00F471F0"/>
    <w:rsid w:val="00F53494"/>
    <w:rsid w:val="00F57269"/>
    <w:rsid w:val="00F67322"/>
    <w:rsid w:val="00F718B4"/>
    <w:rsid w:val="00F7231B"/>
    <w:rsid w:val="00F74464"/>
    <w:rsid w:val="00F85743"/>
    <w:rsid w:val="00F903D8"/>
    <w:rsid w:val="00F920B8"/>
    <w:rsid w:val="00F93DCC"/>
    <w:rsid w:val="00F95BA9"/>
    <w:rsid w:val="00F97BE7"/>
    <w:rsid w:val="00FA246B"/>
    <w:rsid w:val="00FA32FF"/>
    <w:rsid w:val="00FA4F53"/>
    <w:rsid w:val="00FA537A"/>
    <w:rsid w:val="00FA7014"/>
    <w:rsid w:val="00FB4739"/>
    <w:rsid w:val="00FC1BB2"/>
    <w:rsid w:val="00FC54E6"/>
    <w:rsid w:val="00FC6614"/>
    <w:rsid w:val="00FE0147"/>
    <w:rsid w:val="00FE0724"/>
    <w:rsid w:val="00FE1F73"/>
    <w:rsid w:val="00FE3153"/>
    <w:rsid w:val="00FE37EB"/>
    <w:rsid w:val="00FE4A5C"/>
    <w:rsid w:val="00FF16A5"/>
    <w:rsid w:val="00FF36E8"/>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C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0B"/>
  </w:style>
  <w:style w:type="paragraph" w:styleId="1">
    <w:name w:val="heading 1"/>
    <w:basedOn w:val="a"/>
    <w:next w:val="a"/>
    <w:link w:val="10"/>
    <w:uiPriority w:val="9"/>
    <w:qFormat/>
    <w:rsid w:val="004534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unhideWhenUsed/>
    <w:qFormat/>
    <w:rsid w:val="00852EB9"/>
    <w:pPr>
      <w:keepNext/>
      <w:keepLines/>
      <w:spacing w:after="10" w:line="250" w:lineRule="auto"/>
      <w:ind w:left="10" w:right="5151"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872"/>
  </w:style>
  <w:style w:type="paragraph" w:styleId="a5">
    <w:name w:val="footer"/>
    <w:basedOn w:val="a"/>
    <w:link w:val="a6"/>
    <w:uiPriority w:val="99"/>
    <w:unhideWhenUsed/>
    <w:rsid w:val="00A648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872"/>
  </w:style>
  <w:style w:type="paragraph" w:styleId="a7">
    <w:name w:val="List Paragraph"/>
    <w:basedOn w:val="a"/>
    <w:uiPriority w:val="34"/>
    <w:qFormat/>
    <w:rsid w:val="00AB6938"/>
    <w:pPr>
      <w:ind w:left="720"/>
      <w:contextualSpacing/>
    </w:pPr>
  </w:style>
  <w:style w:type="character" w:customStyle="1" w:styleId="20">
    <w:name w:val="Заголовок 2 Знак"/>
    <w:basedOn w:val="a0"/>
    <w:link w:val="2"/>
    <w:rsid w:val="00852EB9"/>
    <w:rPr>
      <w:rFonts w:ascii="Times New Roman" w:eastAsia="Times New Roman" w:hAnsi="Times New Roman" w:cs="Times New Roman"/>
      <w:b/>
      <w:color w:val="000000"/>
      <w:sz w:val="28"/>
      <w:lang w:eastAsia="ru-RU"/>
    </w:rPr>
  </w:style>
  <w:style w:type="character" w:styleId="a8">
    <w:name w:val="Hyperlink"/>
    <w:basedOn w:val="a0"/>
    <w:uiPriority w:val="99"/>
    <w:unhideWhenUsed/>
    <w:rsid w:val="0083423C"/>
    <w:rPr>
      <w:color w:val="0000FF" w:themeColor="hyperlink"/>
      <w:u w:val="single"/>
    </w:rPr>
  </w:style>
  <w:style w:type="paragraph" w:styleId="a9">
    <w:name w:val="Normal (Web)"/>
    <w:basedOn w:val="a"/>
    <w:uiPriority w:val="99"/>
    <w:semiHidden/>
    <w:unhideWhenUsed/>
    <w:rsid w:val="003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B7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45340C"/>
    <w:pPr>
      <w:spacing w:after="0" w:line="240" w:lineRule="auto"/>
    </w:pPr>
  </w:style>
  <w:style w:type="character" w:customStyle="1" w:styleId="10">
    <w:name w:val="Заголовок 1 Знак"/>
    <w:basedOn w:val="a0"/>
    <w:link w:val="1"/>
    <w:uiPriority w:val="9"/>
    <w:rsid w:val="0045340C"/>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6E40A7"/>
  </w:style>
  <w:style w:type="character" w:styleId="ab">
    <w:name w:val="annotation reference"/>
    <w:basedOn w:val="a0"/>
    <w:uiPriority w:val="99"/>
    <w:semiHidden/>
    <w:unhideWhenUsed/>
    <w:rsid w:val="00F74464"/>
    <w:rPr>
      <w:sz w:val="16"/>
      <w:szCs w:val="16"/>
    </w:rPr>
  </w:style>
  <w:style w:type="paragraph" w:styleId="ac">
    <w:name w:val="annotation text"/>
    <w:basedOn w:val="a"/>
    <w:link w:val="ad"/>
    <w:uiPriority w:val="99"/>
    <w:semiHidden/>
    <w:unhideWhenUsed/>
    <w:rsid w:val="00F74464"/>
    <w:pPr>
      <w:spacing w:line="240" w:lineRule="auto"/>
    </w:pPr>
    <w:rPr>
      <w:sz w:val="20"/>
      <w:szCs w:val="20"/>
    </w:rPr>
  </w:style>
  <w:style w:type="character" w:customStyle="1" w:styleId="ad">
    <w:name w:val="Текст примечания Знак"/>
    <w:basedOn w:val="a0"/>
    <w:link w:val="ac"/>
    <w:uiPriority w:val="99"/>
    <w:semiHidden/>
    <w:rsid w:val="00F74464"/>
    <w:rPr>
      <w:sz w:val="20"/>
      <w:szCs w:val="20"/>
    </w:rPr>
  </w:style>
  <w:style w:type="paragraph" w:styleId="ae">
    <w:name w:val="annotation subject"/>
    <w:basedOn w:val="ac"/>
    <w:next w:val="ac"/>
    <w:link w:val="af"/>
    <w:uiPriority w:val="99"/>
    <w:semiHidden/>
    <w:unhideWhenUsed/>
    <w:rsid w:val="00F74464"/>
    <w:rPr>
      <w:b/>
      <w:bCs/>
    </w:rPr>
  </w:style>
  <w:style w:type="character" w:customStyle="1" w:styleId="af">
    <w:name w:val="Тема примечания Знак"/>
    <w:basedOn w:val="ad"/>
    <w:link w:val="ae"/>
    <w:uiPriority w:val="99"/>
    <w:semiHidden/>
    <w:rsid w:val="00F74464"/>
    <w:rPr>
      <w:b/>
      <w:bCs/>
      <w:sz w:val="20"/>
      <w:szCs w:val="20"/>
    </w:rPr>
  </w:style>
  <w:style w:type="paragraph" w:styleId="af0">
    <w:name w:val="Balloon Text"/>
    <w:basedOn w:val="a"/>
    <w:link w:val="af1"/>
    <w:uiPriority w:val="99"/>
    <w:semiHidden/>
    <w:unhideWhenUsed/>
    <w:rsid w:val="00F7446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744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0B"/>
  </w:style>
  <w:style w:type="paragraph" w:styleId="1">
    <w:name w:val="heading 1"/>
    <w:basedOn w:val="a"/>
    <w:next w:val="a"/>
    <w:link w:val="10"/>
    <w:uiPriority w:val="9"/>
    <w:qFormat/>
    <w:rsid w:val="004534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unhideWhenUsed/>
    <w:qFormat/>
    <w:rsid w:val="00852EB9"/>
    <w:pPr>
      <w:keepNext/>
      <w:keepLines/>
      <w:spacing w:after="10" w:line="250" w:lineRule="auto"/>
      <w:ind w:left="10" w:right="5151"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872"/>
  </w:style>
  <w:style w:type="paragraph" w:styleId="a5">
    <w:name w:val="footer"/>
    <w:basedOn w:val="a"/>
    <w:link w:val="a6"/>
    <w:uiPriority w:val="99"/>
    <w:unhideWhenUsed/>
    <w:rsid w:val="00A648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872"/>
  </w:style>
  <w:style w:type="paragraph" w:styleId="a7">
    <w:name w:val="List Paragraph"/>
    <w:basedOn w:val="a"/>
    <w:uiPriority w:val="34"/>
    <w:qFormat/>
    <w:rsid w:val="00AB6938"/>
    <w:pPr>
      <w:ind w:left="720"/>
      <w:contextualSpacing/>
    </w:pPr>
  </w:style>
  <w:style w:type="character" w:customStyle="1" w:styleId="20">
    <w:name w:val="Заголовок 2 Знак"/>
    <w:basedOn w:val="a0"/>
    <w:link w:val="2"/>
    <w:rsid w:val="00852EB9"/>
    <w:rPr>
      <w:rFonts w:ascii="Times New Roman" w:eastAsia="Times New Roman" w:hAnsi="Times New Roman" w:cs="Times New Roman"/>
      <w:b/>
      <w:color w:val="000000"/>
      <w:sz w:val="28"/>
      <w:lang w:eastAsia="ru-RU"/>
    </w:rPr>
  </w:style>
  <w:style w:type="character" w:styleId="a8">
    <w:name w:val="Hyperlink"/>
    <w:basedOn w:val="a0"/>
    <w:uiPriority w:val="99"/>
    <w:unhideWhenUsed/>
    <w:rsid w:val="0083423C"/>
    <w:rPr>
      <w:color w:val="0000FF" w:themeColor="hyperlink"/>
      <w:u w:val="single"/>
    </w:rPr>
  </w:style>
  <w:style w:type="paragraph" w:styleId="a9">
    <w:name w:val="Normal (Web)"/>
    <w:basedOn w:val="a"/>
    <w:uiPriority w:val="99"/>
    <w:semiHidden/>
    <w:unhideWhenUsed/>
    <w:rsid w:val="003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B7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45340C"/>
    <w:pPr>
      <w:spacing w:after="0" w:line="240" w:lineRule="auto"/>
    </w:pPr>
  </w:style>
  <w:style w:type="character" w:customStyle="1" w:styleId="10">
    <w:name w:val="Заголовок 1 Знак"/>
    <w:basedOn w:val="a0"/>
    <w:link w:val="1"/>
    <w:uiPriority w:val="9"/>
    <w:rsid w:val="0045340C"/>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6E40A7"/>
  </w:style>
  <w:style w:type="character" w:styleId="ab">
    <w:name w:val="annotation reference"/>
    <w:basedOn w:val="a0"/>
    <w:uiPriority w:val="99"/>
    <w:semiHidden/>
    <w:unhideWhenUsed/>
    <w:rsid w:val="00F74464"/>
    <w:rPr>
      <w:sz w:val="16"/>
      <w:szCs w:val="16"/>
    </w:rPr>
  </w:style>
  <w:style w:type="paragraph" w:styleId="ac">
    <w:name w:val="annotation text"/>
    <w:basedOn w:val="a"/>
    <w:link w:val="ad"/>
    <w:uiPriority w:val="99"/>
    <w:semiHidden/>
    <w:unhideWhenUsed/>
    <w:rsid w:val="00F74464"/>
    <w:pPr>
      <w:spacing w:line="240" w:lineRule="auto"/>
    </w:pPr>
    <w:rPr>
      <w:sz w:val="20"/>
      <w:szCs w:val="20"/>
    </w:rPr>
  </w:style>
  <w:style w:type="character" w:customStyle="1" w:styleId="ad">
    <w:name w:val="Текст примечания Знак"/>
    <w:basedOn w:val="a0"/>
    <w:link w:val="ac"/>
    <w:uiPriority w:val="99"/>
    <w:semiHidden/>
    <w:rsid w:val="00F74464"/>
    <w:rPr>
      <w:sz w:val="20"/>
      <w:szCs w:val="20"/>
    </w:rPr>
  </w:style>
  <w:style w:type="paragraph" w:styleId="ae">
    <w:name w:val="annotation subject"/>
    <w:basedOn w:val="ac"/>
    <w:next w:val="ac"/>
    <w:link w:val="af"/>
    <w:uiPriority w:val="99"/>
    <w:semiHidden/>
    <w:unhideWhenUsed/>
    <w:rsid w:val="00F74464"/>
    <w:rPr>
      <w:b/>
      <w:bCs/>
    </w:rPr>
  </w:style>
  <w:style w:type="character" w:customStyle="1" w:styleId="af">
    <w:name w:val="Тема примечания Знак"/>
    <w:basedOn w:val="ad"/>
    <w:link w:val="ae"/>
    <w:uiPriority w:val="99"/>
    <w:semiHidden/>
    <w:rsid w:val="00F74464"/>
    <w:rPr>
      <w:b/>
      <w:bCs/>
      <w:sz w:val="20"/>
      <w:szCs w:val="20"/>
    </w:rPr>
  </w:style>
  <w:style w:type="paragraph" w:styleId="af0">
    <w:name w:val="Balloon Text"/>
    <w:basedOn w:val="a"/>
    <w:link w:val="af1"/>
    <w:uiPriority w:val="99"/>
    <w:semiHidden/>
    <w:unhideWhenUsed/>
    <w:rsid w:val="00F7446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74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9969">
      <w:bodyDiv w:val="1"/>
      <w:marLeft w:val="0"/>
      <w:marRight w:val="0"/>
      <w:marTop w:val="0"/>
      <w:marBottom w:val="0"/>
      <w:divBdr>
        <w:top w:val="none" w:sz="0" w:space="0" w:color="auto"/>
        <w:left w:val="none" w:sz="0" w:space="0" w:color="auto"/>
        <w:bottom w:val="none" w:sz="0" w:space="0" w:color="auto"/>
        <w:right w:val="none" w:sz="0" w:space="0" w:color="auto"/>
      </w:divBdr>
    </w:div>
    <w:div w:id="529995080">
      <w:bodyDiv w:val="1"/>
      <w:marLeft w:val="0"/>
      <w:marRight w:val="0"/>
      <w:marTop w:val="0"/>
      <w:marBottom w:val="0"/>
      <w:divBdr>
        <w:top w:val="none" w:sz="0" w:space="0" w:color="auto"/>
        <w:left w:val="none" w:sz="0" w:space="0" w:color="auto"/>
        <w:bottom w:val="none" w:sz="0" w:space="0" w:color="auto"/>
        <w:right w:val="none" w:sz="0" w:space="0" w:color="auto"/>
      </w:divBdr>
      <w:divsChild>
        <w:div w:id="443769519">
          <w:marLeft w:val="0"/>
          <w:marRight w:val="0"/>
          <w:marTop w:val="0"/>
          <w:marBottom w:val="0"/>
          <w:divBdr>
            <w:top w:val="none" w:sz="0" w:space="0" w:color="auto"/>
            <w:left w:val="none" w:sz="0" w:space="0" w:color="auto"/>
            <w:bottom w:val="none" w:sz="0" w:space="0" w:color="auto"/>
            <w:right w:val="none" w:sz="0" w:space="0" w:color="auto"/>
          </w:divBdr>
        </w:div>
        <w:div w:id="2086679889">
          <w:marLeft w:val="0"/>
          <w:marRight w:val="0"/>
          <w:marTop w:val="0"/>
          <w:marBottom w:val="0"/>
          <w:divBdr>
            <w:top w:val="none" w:sz="0" w:space="0" w:color="auto"/>
            <w:left w:val="none" w:sz="0" w:space="0" w:color="auto"/>
            <w:bottom w:val="none" w:sz="0" w:space="0" w:color="auto"/>
            <w:right w:val="none" w:sz="0" w:space="0" w:color="auto"/>
          </w:divBdr>
        </w:div>
        <w:div w:id="172771277">
          <w:marLeft w:val="0"/>
          <w:marRight w:val="0"/>
          <w:marTop w:val="0"/>
          <w:marBottom w:val="0"/>
          <w:divBdr>
            <w:top w:val="none" w:sz="0" w:space="0" w:color="auto"/>
            <w:left w:val="none" w:sz="0" w:space="0" w:color="auto"/>
            <w:bottom w:val="none" w:sz="0" w:space="0" w:color="auto"/>
            <w:right w:val="none" w:sz="0" w:space="0" w:color="auto"/>
          </w:divBdr>
        </w:div>
        <w:div w:id="251428045">
          <w:marLeft w:val="0"/>
          <w:marRight w:val="0"/>
          <w:marTop w:val="0"/>
          <w:marBottom w:val="0"/>
          <w:divBdr>
            <w:top w:val="none" w:sz="0" w:space="0" w:color="auto"/>
            <w:left w:val="none" w:sz="0" w:space="0" w:color="auto"/>
            <w:bottom w:val="none" w:sz="0" w:space="0" w:color="auto"/>
            <w:right w:val="none" w:sz="0" w:space="0" w:color="auto"/>
          </w:divBdr>
        </w:div>
        <w:div w:id="2087191482">
          <w:marLeft w:val="0"/>
          <w:marRight w:val="0"/>
          <w:marTop w:val="0"/>
          <w:marBottom w:val="0"/>
          <w:divBdr>
            <w:top w:val="none" w:sz="0" w:space="0" w:color="auto"/>
            <w:left w:val="none" w:sz="0" w:space="0" w:color="auto"/>
            <w:bottom w:val="none" w:sz="0" w:space="0" w:color="auto"/>
            <w:right w:val="none" w:sz="0" w:space="0" w:color="auto"/>
          </w:divBdr>
        </w:div>
        <w:div w:id="79495798">
          <w:marLeft w:val="0"/>
          <w:marRight w:val="0"/>
          <w:marTop w:val="0"/>
          <w:marBottom w:val="0"/>
          <w:divBdr>
            <w:top w:val="none" w:sz="0" w:space="0" w:color="auto"/>
            <w:left w:val="none" w:sz="0" w:space="0" w:color="auto"/>
            <w:bottom w:val="none" w:sz="0" w:space="0" w:color="auto"/>
            <w:right w:val="none" w:sz="0" w:space="0" w:color="auto"/>
          </w:divBdr>
        </w:div>
        <w:div w:id="2034259511">
          <w:marLeft w:val="0"/>
          <w:marRight w:val="0"/>
          <w:marTop w:val="0"/>
          <w:marBottom w:val="0"/>
          <w:divBdr>
            <w:top w:val="none" w:sz="0" w:space="0" w:color="auto"/>
            <w:left w:val="none" w:sz="0" w:space="0" w:color="auto"/>
            <w:bottom w:val="none" w:sz="0" w:space="0" w:color="auto"/>
            <w:right w:val="none" w:sz="0" w:space="0" w:color="auto"/>
          </w:divBdr>
        </w:div>
        <w:div w:id="512111597">
          <w:marLeft w:val="0"/>
          <w:marRight w:val="0"/>
          <w:marTop w:val="0"/>
          <w:marBottom w:val="0"/>
          <w:divBdr>
            <w:top w:val="none" w:sz="0" w:space="0" w:color="auto"/>
            <w:left w:val="none" w:sz="0" w:space="0" w:color="auto"/>
            <w:bottom w:val="none" w:sz="0" w:space="0" w:color="auto"/>
            <w:right w:val="none" w:sz="0" w:space="0" w:color="auto"/>
          </w:divBdr>
        </w:div>
        <w:div w:id="669211747">
          <w:marLeft w:val="0"/>
          <w:marRight w:val="0"/>
          <w:marTop w:val="0"/>
          <w:marBottom w:val="0"/>
          <w:divBdr>
            <w:top w:val="none" w:sz="0" w:space="0" w:color="auto"/>
            <w:left w:val="none" w:sz="0" w:space="0" w:color="auto"/>
            <w:bottom w:val="none" w:sz="0" w:space="0" w:color="auto"/>
            <w:right w:val="none" w:sz="0" w:space="0" w:color="auto"/>
          </w:divBdr>
        </w:div>
        <w:div w:id="1393773351">
          <w:marLeft w:val="0"/>
          <w:marRight w:val="0"/>
          <w:marTop w:val="0"/>
          <w:marBottom w:val="0"/>
          <w:divBdr>
            <w:top w:val="none" w:sz="0" w:space="0" w:color="auto"/>
            <w:left w:val="none" w:sz="0" w:space="0" w:color="auto"/>
            <w:bottom w:val="none" w:sz="0" w:space="0" w:color="auto"/>
            <w:right w:val="none" w:sz="0" w:space="0" w:color="auto"/>
          </w:divBdr>
        </w:div>
        <w:div w:id="747506726">
          <w:marLeft w:val="0"/>
          <w:marRight w:val="0"/>
          <w:marTop w:val="0"/>
          <w:marBottom w:val="0"/>
          <w:divBdr>
            <w:top w:val="none" w:sz="0" w:space="0" w:color="auto"/>
            <w:left w:val="none" w:sz="0" w:space="0" w:color="auto"/>
            <w:bottom w:val="none" w:sz="0" w:space="0" w:color="auto"/>
            <w:right w:val="none" w:sz="0" w:space="0" w:color="auto"/>
          </w:divBdr>
        </w:div>
      </w:divsChild>
    </w:div>
    <w:div w:id="561258094">
      <w:bodyDiv w:val="1"/>
      <w:marLeft w:val="0"/>
      <w:marRight w:val="0"/>
      <w:marTop w:val="0"/>
      <w:marBottom w:val="0"/>
      <w:divBdr>
        <w:top w:val="none" w:sz="0" w:space="0" w:color="auto"/>
        <w:left w:val="none" w:sz="0" w:space="0" w:color="auto"/>
        <w:bottom w:val="none" w:sz="0" w:space="0" w:color="auto"/>
        <w:right w:val="none" w:sz="0" w:space="0" w:color="auto"/>
      </w:divBdr>
    </w:div>
    <w:div w:id="724136028">
      <w:bodyDiv w:val="1"/>
      <w:marLeft w:val="0"/>
      <w:marRight w:val="0"/>
      <w:marTop w:val="0"/>
      <w:marBottom w:val="0"/>
      <w:divBdr>
        <w:top w:val="none" w:sz="0" w:space="0" w:color="auto"/>
        <w:left w:val="none" w:sz="0" w:space="0" w:color="auto"/>
        <w:bottom w:val="none" w:sz="0" w:space="0" w:color="auto"/>
        <w:right w:val="none" w:sz="0" w:space="0" w:color="auto"/>
      </w:divBdr>
    </w:div>
    <w:div w:id="1244141783">
      <w:bodyDiv w:val="1"/>
      <w:marLeft w:val="0"/>
      <w:marRight w:val="0"/>
      <w:marTop w:val="0"/>
      <w:marBottom w:val="0"/>
      <w:divBdr>
        <w:top w:val="none" w:sz="0" w:space="0" w:color="auto"/>
        <w:left w:val="none" w:sz="0" w:space="0" w:color="auto"/>
        <w:bottom w:val="none" w:sz="0" w:space="0" w:color="auto"/>
        <w:right w:val="none" w:sz="0" w:space="0" w:color="auto"/>
      </w:divBdr>
    </w:div>
    <w:div w:id="1346664838">
      <w:bodyDiv w:val="1"/>
      <w:marLeft w:val="0"/>
      <w:marRight w:val="0"/>
      <w:marTop w:val="0"/>
      <w:marBottom w:val="0"/>
      <w:divBdr>
        <w:top w:val="none" w:sz="0" w:space="0" w:color="auto"/>
        <w:left w:val="none" w:sz="0" w:space="0" w:color="auto"/>
        <w:bottom w:val="none" w:sz="0" w:space="0" w:color="auto"/>
        <w:right w:val="none" w:sz="0" w:space="0" w:color="auto"/>
      </w:divBdr>
    </w:div>
    <w:div w:id="1379278908">
      <w:bodyDiv w:val="1"/>
      <w:marLeft w:val="0"/>
      <w:marRight w:val="0"/>
      <w:marTop w:val="0"/>
      <w:marBottom w:val="0"/>
      <w:divBdr>
        <w:top w:val="none" w:sz="0" w:space="0" w:color="auto"/>
        <w:left w:val="none" w:sz="0" w:space="0" w:color="auto"/>
        <w:bottom w:val="none" w:sz="0" w:space="0" w:color="auto"/>
        <w:right w:val="none" w:sz="0" w:space="0" w:color="auto"/>
      </w:divBdr>
    </w:div>
    <w:div w:id="1512184967">
      <w:bodyDiv w:val="1"/>
      <w:marLeft w:val="0"/>
      <w:marRight w:val="0"/>
      <w:marTop w:val="0"/>
      <w:marBottom w:val="0"/>
      <w:divBdr>
        <w:top w:val="none" w:sz="0" w:space="0" w:color="auto"/>
        <w:left w:val="none" w:sz="0" w:space="0" w:color="auto"/>
        <w:bottom w:val="none" w:sz="0" w:space="0" w:color="auto"/>
        <w:right w:val="none" w:sz="0" w:space="0" w:color="auto"/>
      </w:divBdr>
    </w:div>
    <w:div w:id="1956281761">
      <w:bodyDiv w:val="1"/>
      <w:marLeft w:val="0"/>
      <w:marRight w:val="0"/>
      <w:marTop w:val="0"/>
      <w:marBottom w:val="0"/>
      <w:divBdr>
        <w:top w:val="none" w:sz="0" w:space="0" w:color="auto"/>
        <w:left w:val="none" w:sz="0" w:space="0" w:color="auto"/>
        <w:bottom w:val="none" w:sz="0" w:space="0" w:color="auto"/>
        <w:right w:val="none" w:sz="0" w:space="0" w:color="auto"/>
      </w:divBdr>
    </w:div>
    <w:div w:id="201511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9A6C-8300-4317-814D-930188D9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7691</Words>
  <Characters>43845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Умаразият</cp:lastModifiedBy>
  <cp:revision>4</cp:revision>
  <cp:lastPrinted>2023-03-16T10:28:00Z</cp:lastPrinted>
  <dcterms:created xsi:type="dcterms:W3CDTF">2024-03-04T07:39:00Z</dcterms:created>
  <dcterms:modified xsi:type="dcterms:W3CDTF">2024-03-18T08:45:00Z</dcterms:modified>
</cp:coreProperties>
</file>