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88F69" w14:textId="77777777" w:rsidR="00D955F9" w:rsidRDefault="00D955F9" w:rsidP="00D955F9">
      <w:pPr>
        <w:pStyle w:val="a3"/>
        <w:shd w:val="clear" w:color="auto" w:fill="FFFFFF"/>
        <w:spacing w:before="0" w:after="0"/>
        <w:ind w:firstLine="709"/>
        <w:jc w:val="center"/>
      </w:pPr>
      <w:r>
        <w:rPr>
          <w:b/>
          <w:color w:val="333333"/>
          <w:sz w:val="28"/>
          <w:szCs w:val="28"/>
        </w:rPr>
        <w:t>С 1 марта 2022 года в ТК РФ, наряду с понятием несчастный случай, закрепляется понятие микроповреждение (микротравма)</w:t>
      </w:r>
    </w:p>
    <w:p w14:paraId="54A296FF" w14:textId="77777777" w:rsidR="00D955F9" w:rsidRDefault="00D955F9" w:rsidP="00D955F9">
      <w:pPr>
        <w:pStyle w:val="a3"/>
        <w:shd w:val="clear" w:color="auto" w:fill="FFFFFF"/>
        <w:spacing w:before="0" w:after="0"/>
        <w:ind w:firstLine="709"/>
        <w:jc w:val="both"/>
        <w:rPr>
          <w:rFonts w:cs="F"/>
          <w:color w:val="4F4F4F"/>
          <w:sz w:val="28"/>
          <w:szCs w:val="28"/>
        </w:rPr>
      </w:pPr>
    </w:p>
    <w:p w14:paraId="7C878508" w14:textId="77777777" w:rsidR="00D955F9" w:rsidRPr="00B07050" w:rsidRDefault="00D955F9" w:rsidP="00D955F9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 1 марта 2022 года в ТК РФ, наряду с понятием несчастный случай, закрепляется понятие микроповреждение (микротравма). Под микротравмами предлагается понимать ссадины, кровоподтеки, ушибы мягких тканей, поверхностные раны и другие повреждения работников и 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</w:t>
      </w:r>
      <w:hyperlink r:id="rId4" w:history="1">
        <w:r>
          <w:rPr>
            <w:rStyle w:val="a5"/>
            <w:rFonts w:ascii="Times New Roman" w:hAnsi="Times New Roman"/>
            <w:color w:val="000000"/>
            <w:sz w:val="28"/>
            <w:szCs w:val="28"/>
            <w:lang w:val="ru-RU"/>
          </w:rPr>
          <w:t>ст. 226 ТК РФ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в редакции </w:t>
      </w:r>
      <w:hyperlink r:id="rId5" w:history="1">
        <w:r>
          <w:rPr>
            <w:rStyle w:val="a5"/>
            <w:rFonts w:ascii="Times New Roman" w:hAnsi="Times New Roman"/>
            <w:color w:val="000000"/>
            <w:sz w:val="28"/>
            <w:szCs w:val="28"/>
            <w:lang w:val="ru-RU"/>
          </w:rPr>
          <w:t>Закона № 311-ФЗ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). Начиная с указанной даты работодатели будут обязаны осуществлять учет и рассмотрение обстоятельств и причин, которые привели к получению работниками микротравм. Основанием для производства таких действий будет являться обращение пострадавшего лица к своему руководителю или непосредственно к работодателю.</w:t>
      </w:r>
    </w:p>
    <w:p w14:paraId="76078049" w14:textId="77777777" w:rsidR="00D955F9" w:rsidRPr="00B07050" w:rsidRDefault="00D955F9" w:rsidP="00D955F9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Введение обязанности работодателей по ведению учета микротравм позволит, искоренить практику игнорирования работодателями фактов получения работниками микроповреждений, что впоследствии может приводить к их более серьезному травмированию.</w:t>
      </w:r>
    </w:p>
    <w:p w14:paraId="18D15E71" w14:textId="77777777" w:rsidR="00D955F9" w:rsidRDefault="00D955F9" w:rsidP="00D955F9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320DA83" w14:textId="77777777" w:rsidR="00D955F9" w:rsidRPr="00803999" w:rsidRDefault="00D955F9" w:rsidP="00D955F9">
      <w:pPr>
        <w:pStyle w:val="Standard"/>
        <w:spacing w:line="240" w:lineRule="exact"/>
        <w:rPr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>Прокурор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14:paraId="0E6B95AE" w14:textId="77777777" w:rsidR="00D955F9" w:rsidRPr="00803999" w:rsidRDefault="00D955F9" w:rsidP="00D955F9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5059EFA1" w14:textId="77777777" w:rsidR="00D955F9" w:rsidRPr="00803999" w:rsidRDefault="00D955F9" w:rsidP="00D955F9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 xml:space="preserve">советник юстиции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0399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03999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М. Маликов </w:t>
      </w:r>
    </w:p>
    <w:p w14:paraId="254ACEE7" w14:textId="77777777" w:rsidR="00D955F9" w:rsidRDefault="00D955F9" w:rsidP="00D955F9">
      <w:pPr>
        <w:pStyle w:val="Standard"/>
        <w:tabs>
          <w:tab w:val="left" w:pos="816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14:paraId="41F03E79" w14:textId="77777777" w:rsidR="00D955F9" w:rsidRPr="00803999" w:rsidRDefault="00D955F9" w:rsidP="00D955F9">
      <w:pPr>
        <w:pStyle w:val="Standard"/>
        <w:tabs>
          <w:tab w:val="left" w:pos="816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07.04.2022</w:t>
      </w:r>
    </w:p>
    <w:p w14:paraId="7106439F" w14:textId="77777777" w:rsidR="005C474E" w:rsidRDefault="005C474E"/>
    <w:sectPr w:rsidR="005C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4E"/>
    <w:rsid w:val="005C474E"/>
    <w:rsid w:val="00D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EFE4-E2B5-4258-9B6D-B8CB3C9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55F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val="en-US" w:bidi="en-US"/>
    </w:rPr>
  </w:style>
  <w:style w:type="paragraph" w:styleId="a3">
    <w:basedOn w:val="a"/>
    <w:next w:val="a4"/>
    <w:unhideWhenUsed/>
    <w:rsid w:val="00D955F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955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55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401421204/" TargetMode="External"/><Relationship Id="rId4" Type="http://schemas.openxmlformats.org/officeDocument/2006/relationships/hyperlink" Target="https://base.garant.ru/77311784/ab638dabf921ddbdf8ba27dfed32f89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2022-04-25T12:25:00Z</dcterms:created>
  <dcterms:modified xsi:type="dcterms:W3CDTF">2022-04-25T12:25:00Z</dcterms:modified>
</cp:coreProperties>
</file>