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CF" w:rsidRDefault="001F78C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F78CF" w:rsidRDefault="001F78C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F78C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78CF" w:rsidRDefault="001F78CF">
            <w:pPr>
              <w:pStyle w:val="ConsPlusNormal"/>
            </w:pPr>
            <w:r>
              <w:t>3 ноября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78CF" w:rsidRDefault="001F78CF">
            <w:pPr>
              <w:pStyle w:val="ConsPlusNormal"/>
              <w:jc w:val="right"/>
            </w:pPr>
            <w:r>
              <w:t>N 58</w:t>
            </w:r>
          </w:p>
        </w:tc>
      </w:tr>
    </w:tbl>
    <w:p w:rsidR="001F78CF" w:rsidRDefault="001F78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Title"/>
        <w:jc w:val="center"/>
      </w:pPr>
      <w:r>
        <w:t>РЕСПУБЛИКА ДАГЕСТАН</w:t>
      </w:r>
    </w:p>
    <w:p w:rsidR="001F78CF" w:rsidRDefault="001F78CF">
      <w:pPr>
        <w:pStyle w:val="ConsPlusTitle"/>
        <w:jc w:val="center"/>
      </w:pPr>
    </w:p>
    <w:p w:rsidR="001F78CF" w:rsidRDefault="001F78CF">
      <w:pPr>
        <w:pStyle w:val="ConsPlusTitle"/>
        <w:jc w:val="center"/>
      </w:pPr>
      <w:r>
        <w:t>ЗАКОН</w:t>
      </w:r>
    </w:p>
    <w:p w:rsidR="001F78CF" w:rsidRDefault="001F78CF">
      <w:pPr>
        <w:pStyle w:val="ConsPlusTitle"/>
        <w:jc w:val="center"/>
      </w:pPr>
    </w:p>
    <w:p w:rsidR="001F78CF" w:rsidRDefault="001F78CF">
      <w:pPr>
        <w:pStyle w:val="ConsPlusTitle"/>
        <w:jc w:val="center"/>
      </w:pPr>
      <w:r>
        <w:t>О ПРОФИЛАКТИКЕ БЕЗНАДЗОРНОСТИ</w:t>
      </w:r>
    </w:p>
    <w:p w:rsidR="001F78CF" w:rsidRDefault="001F78CF">
      <w:pPr>
        <w:pStyle w:val="ConsPlusTitle"/>
        <w:jc w:val="center"/>
      </w:pPr>
      <w:r>
        <w:t>И ПРАВОНАРУШЕНИЙ НЕСОВЕРШЕННОЛЕТНИХ</w:t>
      </w:r>
    </w:p>
    <w:p w:rsidR="001F78CF" w:rsidRDefault="001F78CF">
      <w:pPr>
        <w:pStyle w:val="ConsPlusTitle"/>
        <w:jc w:val="center"/>
      </w:pPr>
      <w:r>
        <w:t>В РЕСПУБЛИКЕ ДАГЕСТАН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Normal"/>
        <w:jc w:val="right"/>
      </w:pPr>
      <w:r>
        <w:t>Принят Народным Собранием</w:t>
      </w:r>
    </w:p>
    <w:p w:rsidR="001F78CF" w:rsidRDefault="001F78CF">
      <w:pPr>
        <w:pStyle w:val="ConsPlusNormal"/>
        <w:jc w:val="right"/>
      </w:pPr>
      <w:r>
        <w:t>Республики Дагестан</w:t>
      </w:r>
    </w:p>
    <w:p w:rsidR="001F78CF" w:rsidRDefault="001F78CF">
      <w:pPr>
        <w:pStyle w:val="ConsPlusNormal"/>
        <w:jc w:val="right"/>
      </w:pPr>
      <w:r>
        <w:t>26 октября 2006 года</w:t>
      </w:r>
    </w:p>
    <w:p w:rsidR="001F78CF" w:rsidRDefault="001F78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F78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78CF" w:rsidRDefault="001F78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78CF" w:rsidRDefault="001F78CF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Республики Дагестан</w:t>
            </w:r>
          </w:p>
          <w:p w:rsidR="001F78CF" w:rsidRDefault="001F78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05.05.2012 </w:t>
            </w:r>
            <w:hyperlink r:id="rId6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12.02.2013 </w:t>
            </w:r>
            <w:hyperlink r:id="rId7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30.12.2013 </w:t>
            </w:r>
            <w:hyperlink r:id="rId8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>,</w:t>
            </w:r>
          </w:p>
          <w:p w:rsidR="001F78CF" w:rsidRDefault="001F78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29.09.2014 </w:t>
            </w:r>
            <w:hyperlink r:id="rId9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05.03.2018 </w:t>
            </w:r>
            <w:hyperlink r:id="rId10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F78CF" w:rsidRDefault="001F78CF">
      <w:pPr>
        <w:pStyle w:val="ConsPlusNormal"/>
        <w:jc w:val="both"/>
      </w:pPr>
    </w:p>
    <w:p w:rsidR="001F78CF" w:rsidRDefault="001F78CF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 безнадзорности и правонарушений несовершеннолетних" и иными нормативными правовыми актами Российской Федерации регулирует отношения, возникающие в связи с деятельностью по профилактике безнадзорности и правонарушений несовершеннолетних в Республике Дагестан.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Title"/>
        <w:ind w:firstLine="540"/>
        <w:jc w:val="both"/>
        <w:outlineLvl w:val="0"/>
      </w:pPr>
      <w:r>
        <w:t>Статья 1. Органы и учреждения системы профилактики безнадзорности и правонарушений несовершеннолетних в Республике Дагестан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Normal"/>
        <w:ind w:firstLine="540"/>
        <w:jc w:val="both"/>
      </w:pPr>
      <w:bookmarkStart w:id="1" w:name="P24"/>
      <w:bookmarkEnd w:id="1"/>
      <w:r>
        <w:t>1. В систему профилактики безнадзорности и правонарушений несовершеннолетних в Республике Дагестан входят комиссии по делам несовершеннолетних и защите их прав, образуемые в порядке, установленном законодательством Республики Дагестан, органы управления социальной защитой населения, органы государственной власти Республики Дагестан, осуществляющие государственное управление в сфере образования, и органы местного самоуправления муниципальных образований Республики Дагестан, осуществляющие управление в сфере образования (далее - органы, осуществляющие управление в сфере образования), органы опеки и попечительства, органы по делам молодежи, органы управления здравоохранением, органы службы занятости, органы внутренних дел, 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1F78CF" w:rsidRDefault="001F78CF">
      <w:pPr>
        <w:pStyle w:val="ConsPlusNormal"/>
        <w:jc w:val="both"/>
      </w:pPr>
      <w:r>
        <w:t xml:space="preserve">(в ред. Законов Республики Дагестан от 12.02.2013 </w:t>
      </w:r>
      <w:hyperlink r:id="rId12" w:history="1">
        <w:r>
          <w:rPr>
            <w:color w:val="0000FF"/>
          </w:rPr>
          <w:t>N 4</w:t>
        </w:r>
      </w:hyperlink>
      <w:r>
        <w:t xml:space="preserve">, от 29.09.2014 </w:t>
      </w:r>
      <w:hyperlink r:id="rId13" w:history="1">
        <w:r>
          <w:rPr>
            <w:color w:val="0000FF"/>
          </w:rPr>
          <w:t>N 73</w:t>
        </w:r>
      </w:hyperlink>
      <w:r>
        <w:t xml:space="preserve">, от 05.03.2018 </w:t>
      </w:r>
      <w:hyperlink r:id="rId14" w:history="1">
        <w:r>
          <w:rPr>
            <w:color w:val="0000FF"/>
          </w:rPr>
          <w:t>N 8</w:t>
        </w:r>
      </w:hyperlink>
      <w:r>
        <w:t>)</w:t>
      </w:r>
    </w:p>
    <w:p w:rsidR="001F78CF" w:rsidRDefault="001F78CF">
      <w:pPr>
        <w:pStyle w:val="ConsPlusNormal"/>
        <w:spacing w:before="220"/>
        <w:ind w:firstLine="540"/>
        <w:jc w:val="both"/>
      </w:pPr>
      <w:r>
        <w:t xml:space="preserve">2. В органах, указанных в </w:t>
      </w:r>
      <w:hyperlink w:anchor="P24" w:history="1">
        <w:r>
          <w:rPr>
            <w:color w:val="0000FF"/>
          </w:rPr>
          <w:t>части 1</w:t>
        </w:r>
      </w:hyperlink>
      <w:r>
        <w:t xml:space="preserve"> настоящей статьи, в порядке, установленном федеральным законодательством и законодательством Республики Дагестан, могут создаваться учреждения, осуществляющие отдельные функции по профилактике безнадзорности и правонарушений несовершеннолетних.</w:t>
      </w:r>
    </w:p>
    <w:p w:rsidR="001F78CF" w:rsidRDefault="001F78CF">
      <w:pPr>
        <w:pStyle w:val="ConsPlusNormal"/>
        <w:spacing w:before="220"/>
        <w:ind w:firstLine="540"/>
        <w:jc w:val="both"/>
      </w:pPr>
      <w:r>
        <w:t xml:space="preserve">3. Участие в деятельности по профилактике безнадзорности и правонарушений несовершеннолетних уполномоченного при Главе Республики Дагестан по защите семьи, материнства и прав ребенка, других органов, учреждений и организаций осуществляется в пределах их компетенции в порядке, установленном федеральным законодательством, </w:t>
      </w:r>
      <w:r>
        <w:lastRenderedPageBreak/>
        <w:t>настоящим Законом и иными нормативными правовыми актами Республики Дагестан.</w:t>
      </w:r>
    </w:p>
    <w:p w:rsidR="001F78CF" w:rsidRDefault="001F78CF">
      <w:pPr>
        <w:pStyle w:val="ConsPlusNormal"/>
        <w:jc w:val="both"/>
      </w:pPr>
      <w:r>
        <w:t xml:space="preserve">(в ред. Законов Республики Дагестан от 05.05.2012 </w:t>
      </w:r>
      <w:hyperlink r:id="rId15" w:history="1">
        <w:r>
          <w:rPr>
            <w:color w:val="0000FF"/>
          </w:rPr>
          <w:t>N 20</w:t>
        </w:r>
      </w:hyperlink>
      <w:r>
        <w:t xml:space="preserve">, от 30.12.2013 </w:t>
      </w:r>
      <w:hyperlink r:id="rId16" w:history="1">
        <w:r>
          <w:rPr>
            <w:color w:val="0000FF"/>
          </w:rPr>
          <w:t>N 106</w:t>
        </w:r>
      </w:hyperlink>
      <w:r>
        <w:t xml:space="preserve">, от 29.09.2014 </w:t>
      </w:r>
      <w:hyperlink r:id="rId17" w:history="1">
        <w:r>
          <w:rPr>
            <w:color w:val="0000FF"/>
          </w:rPr>
          <w:t>N 73</w:t>
        </w:r>
      </w:hyperlink>
      <w:r>
        <w:t>)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Title"/>
        <w:ind w:firstLine="540"/>
        <w:jc w:val="both"/>
        <w:outlineLvl w:val="0"/>
      </w:pPr>
      <w:r>
        <w:t>Статья 2. Комиссии по делам несовершеннолетних и защите их прав</w:t>
      </w:r>
    </w:p>
    <w:p w:rsidR="001F78CF" w:rsidRDefault="001F78CF">
      <w:pPr>
        <w:pStyle w:val="ConsPlusNormal"/>
        <w:ind w:firstLine="540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Республики Дагестан от 12.02.2013 N 4)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Normal"/>
        <w:ind w:firstLine="540"/>
        <w:jc w:val="both"/>
      </w:pPr>
      <w:r>
        <w:t>Правовое положение комиссий по делам несовершеннолетних и защите их прав определяется законом Республики Дагестан и иными нормативными правовыми актами Республики Дагестан.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Title"/>
        <w:ind w:firstLine="540"/>
        <w:jc w:val="both"/>
        <w:outlineLvl w:val="0"/>
      </w:pPr>
      <w:r>
        <w:t>Статья 3. Организация индивидуальной профилактической работы с несовершеннолетними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Normal"/>
        <w:ind w:firstLine="540"/>
        <w:jc w:val="both"/>
      </w:pPr>
      <w:r>
        <w:t>1. Комиссии по делам несовершеннолетних и защите их прав в муниципальных районах, городских округах Республики Дагестан ведут учет несовершеннолетних, в отношении которых необходимо проведение индивидуальной профилактической работы.</w:t>
      </w:r>
    </w:p>
    <w:p w:rsidR="001F78CF" w:rsidRDefault="001F78CF">
      <w:pPr>
        <w:pStyle w:val="ConsPlusNormal"/>
        <w:spacing w:before="220"/>
        <w:ind w:firstLine="540"/>
        <w:jc w:val="both"/>
      </w:pPr>
      <w:r>
        <w:t>2. Организация индивидуальной профилактической работы с несовершеннолетним, состоящим на учете в комиссии по делам несовершеннолетних и защите их прав, осуществляется согласно программе индивидуальной профилактической работы, разрабатываемой комиссией по делам несовершеннолетних и защите их прав в муниципальном районе, городском округе Республики Дагестан с участием заинтересованных субъектов профилактики безнадзорности и правонарушений несовершеннолетних и утверждаемой указанной комиссией.</w:t>
      </w:r>
    </w:p>
    <w:p w:rsidR="001F78CF" w:rsidRDefault="001F78CF">
      <w:pPr>
        <w:pStyle w:val="ConsPlusNormal"/>
        <w:spacing w:before="220"/>
        <w:ind w:firstLine="540"/>
        <w:jc w:val="both"/>
      </w:pPr>
      <w:r>
        <w:t>3. Типовая программа индивидуальной профилактической работы с несовершеннолетними, находящимися в социально опасном положении, утверждается Комиссией по делам несовершеннолетних и защите их прав при Правительстве Республики Дагестан.</w:t>
      </w:r>
    </w:p>
    <w:p w:rsidR="001F78CF" w:rsidRDefault="001F78CF">
      <w:pPr>
        <w:pStyle w:val="ConsPlusNormal"/>
        <w:spacing w:before="220"/>
        <w:ind w:firstLine="540"/>
        <w:jc w:val="both"/>
      </w:pPr>
      <w:r>
        <w:t>4. Комиссией по делам несовершеннолетних и защите их прав в муниципальном районе, городском округе Республики Дагестан формируется банк данных о состоянии индивидуальной профилактической работы.</w:t>
      </w:r>
    </w:p>
    <w:p w:rsidR="001F78CF" w:rsidRDefault="001F78CF">
      <w:pPr>
        <w:pStyle w:val="ConsPlusNormal"/>
        <w:spacing w:before="220"/>
        <w:ind w:firstLine="540"/>
        <w:jc w:val="both"/>
      </w:pPr>
      <w:r>
        <w:t>Информация из банка данных ежеквартально передается в Комиссию по делам несовершеннолетних и защите их прав при Правительстве Республики Дагестан, которая ведет централизованный учет индивидуальной профилактической работы.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Title"/>
        <w:ind w:firstLine="540"/>
        <w:jc w:val="both"/>
        <w:outlineLvl w:val="0"/>
      </w:pPr>
      <w:r>
        <w:t>Статья 4. Участие общественных объединений в профилактике безнадзорности и правонарушений несовершеннолетних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Normal"/>
        <w:ind w:firstLine="540"/>
        <w:jc w:val="both"/>
      </w:pPr>
      <w:r>
        <w:t>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объединений.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Title"/>
        <w:ind w:firstLine="540"/>
        <w:jc w:val="both"/>
        <w:outlineLvl w:val="0"/>
      </w:pPr>
      <w:r>
        <w:t>Статья 5. Организация пропаганды здорового образа жизни несовершеннолетних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Normal"/>
        <w:ind w:firstLine="540"/>
        <w:jc w:val="both"/>
      </w:pPr>
      <w:r>
        <w:t>Органы государственной власти Республики Дагестан обеспечивают производство и распространение среди несовершеннолетних информационных материалов, проведение разъяснительной работы, а также иных мероприятий, пропагандирующих здоровый образ жизни, направленных на ликвидацию безнадзорности и правонарушений несовершеннолетних и предотвращение случаев склонения несовершеннолетних к суицидальным действиям.</w:t>
      </w:r>
    </w:p>
    <w:p w:rsidR="001F78CF" w:rsidRDefault="001F78CF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Республики Дагестан от 05.03.2018 N 8)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Title"/>
        <w:ind w:firstLine="540"/>
        <w:jc w:val="both"/>
        <w:outlineLvl w:val="0"/>
      </w:pPr>
      <w:r>
        <w:t>Статья 6. Обеспечение условий для организации досуга несовершеннолетних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Normal"/>
        <w:ind w:firstLine="540"/>
        <w:jc w:val="both"/>
      </w:pPr>
      <w:r>
        <w:lastRenderedPageBreak/>
        <w:t>1. Организацию досуга несовершеннолетних осуществляют органы по делам молодежи и учреждения органов по делам молодежи, органы управления социальной защитой населения и учреждения социального обслуживания, органы, осуществляющие управление в сфере образования, и образовательные организации.</w:t>
      </w:r>
    </w:p>
    <w:p w:rsidR="001F78CF" w:rsidRDefault="001F78C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Республики Дагестан от 29.09.2014 N 73)</w:t>
      </w:r>
    </w:p>
    <w:p w:rsidR="001F78CF" w:rsidRDefault="001F78CF">
      <w:pPr>
        <w:pStyle w:val="ConsPlusNormal"/>
        <w:spacing w:before="220"/>
        <w:ind w:firstLine="540"/>
        <w:jc w:val="both"/>
      </w:pPr>
      <w:r>
        <w:t>2. Использование не по назначению молодежных и детских центров, клубов, оздоровительных лагерей, туристических баз и других учреждений, ведущих работу с детьми и молодежью, зданий, сооружений, оборудования и земельных участков этих учреждений, а также необоснованное изъятие у указанных учреждений закрепленных за ними или арендуемых ими зданий и помещений не допускается.</w:t>
      </w:r>
    </w:p>
    <w:p w:rsidR="001F78CF" w:rsidRDefault="001F78CF">
      <w:pPr>
        <w:pStyle w:val="ConsPlusNormal"/>
        <w:spacing w:before="220"/>
        <w:ind w:firstLine="540"/>
        <w:jc w:val="both"/>
      </w:pPr>
      <w:r>
        <w:t>3. Руководители образовательных организаций не позднее чем через один месяц после начала учебного года направляют в соответствующую Комиссию по делам несовершеннолетних и защите их прав графики загрузки спортивных и актовых залов вверенных им учебных заведений в вечернее время, выходные и праздничные дни.</w:t>
      </w:r>
    </w:p>
    <w:p w:rsidR="001F78CF" w:rsidRDefault="001F78C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Республики Дагестан от 29.09.2014 N 73)</w:t>
      </w:r>
    </w:p>
    <w:p w:rsidR="001F78CF" w:rsidRDefault="001F78CF">
      <w:pPr>
        <w:pStyle w:val="ConsPlusNormal"/>
        <w:spacing w:before="220"/>
        <w:ind w:firstLine="540"/>
        <w:jc w:val="both"/>
      </w:pPr>
      <w:r>
        <w:t>Руководители жилищно-эксплуатационных организаций ежегодно направляют в соответствующую Комиссию по делам несовершеннолетних и защите их прав отчеты о проводимой работе по укреплению материально-технической базы для организации досуга детей и подростков.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Title"/>
        <w:ind w:firstLine="540"/>
        <w:jc w:val="both"/>
        <w:outlineLvl w:val="0"/>
      </w:pPr>
      <w:r>
        <w:t>Статья 6.1. Профилактика правонарушений несовершеннолетних</w:t>
      </w:r>
    </w:p>
    <w:p w:rsidR="001F78CF" w:rsidRDefault="001F78CF">
      <w:pPr>
        <w:pStyle w:val="ConsPlusNormal"/>
        <w:ind w:firstLine="540"/>
        <w:jc w:val="both"/>
      </w:pPr>
      <w:r>
        <w:t xml:space="preserve">(введена </w:t>
      </w:r>
      <w:hyperlink r:id="rId22" w:history="1">
        <w:r>
          <w:rPr>
            <w:color w:val="0000FF"/>
          </w:rPr>
          <w:t>Законом</w:t>
        </w:r>
      </w:hyperlink>
      <w:r>
        <w:t xml:space="preserve"> Республики Дагестан от 05.03.2018 N 8)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Normal"/>
        <w:ind w:firstLine="540"/>
        <w:jc w:val="both"/>
      </w:pPr>
      <w:r>
        <w:t xml:space="preserve">1. Мероприятия по профилактике правонарушений несовершеннолетних осуществляются в соответствии с федеральными законами от 24 июля 1998 года </w:t>
      </w:r>
      <w:hyperlink r:id="rId23" w:history="1">
        <w:r>
          <w:rPr>
            <w:color w:val="0000FF"/>
          </w:rPr>
          <w:t>N 124-ФЗ</w:t>
        </w:r>
      </w:hyperlink>
      <w:r>
        <w:t xml:space="preserve"> "Об основных гарантиях прав ребенка в Российской Федерации", от 24 июня 1999 года </w:t>
      </w:r>
      <w:hyperlink r:id="rId24" w:history="1">
        <w:r>
          <w:rPr>
            <w:color w:val="0000FF"/>
          </w:rPr>
          <w:t>N 120-ФЗ</w:t>
        </w:r>
      </w:hyperlink>
      <w:r>
        <w:t xml:space="preserve"> "Об основах системы профилактики безнадзорности и правонарушений несовершеннолетних", от 29 декабря 2010 года </w:t>
      </w:r>
      <w:hyperlink r:id="rId25" w:history="1">
        <w:r>
          <w:rPr>
            <w:color w:val="0000FF"/>
          </w:rPr>
          <w:t>N 436-ФЗ</w:t>
        </w:r>
      </w:hyperlink>
      <w:r>
        <w:t xml:space="preserve"> "О защите детей от информации, причиняющей вред их здоровью и развитию", иными нормативными правовыми актами Российской Федерации, настоящим Законом и иными нормативными правовыми актами Республики Дагестан.</w:t>
      </w:r>
    </w:p>
    <w:p w:rsidR="001F78CF" w:rsidRDefault="001F78CF">
      <w:pPr>
        <w:pStyle w:val="ConsPlusNormal"/>
        <w:spacing w:before="220"/>
        <w:ind w:firstLine="540"/>
        <w:jc w:val="both"/>
      </w:pPr>
      <w:r>
        <w:t>2. Органы государственной власти Республики Дагестан, органы местного самоуправления, иные государственные органы, учреждения и организации в Республике Дагестан осуществляют профилактику правонарушений несовершеннолетних в пределах своих полномочий путем:</w:t>
      </w:r>
    </w:p>
    <w:p w:rsidR="001F78CF" w:rsidRDefault="001F78CF">
      <w:pPr>
        <w:pStyle w:val="ConsPlusNormal"/>
        <w:spacing w:before="220"/>
        <w:ind w:firstLine="540"/>
        <w:jc w:val="both"/>
      </w:pPr>
      <w:r>
        <w:t>1) участия в реализации государственной политики в интересах несовершеннолетних;</w:t>
      </w:r>
    </w:p>
    <w:p w:rsidR="001F78CF" w:rsidRDefault="001F78CF">
      <w:pPr>
        <w:pStyle w:val="ConsPlusNormal"/>
        <w:spacing w:before="220"/>
        <w:ind w:firstLine="540"/>
        <w:jc w:val="both"/>
      </w:pPr>
      <w:r>
        <w:t>2) обеспечения защиты прав и законных интересов несовершеннолетних;</w:t>
      </w:r>
    </w:p>
    <w:p w:rsidR="001F78CF" w:rsidRDefault="001F78CF">
      <w:pPr>
        <w:pStyle w:val="ConsPlusNormal"/>
        <w:spacing w:before="220"/>
        <w:ind w:firstLine="540"/>
        <w:jc w:val="both"/>
      </w:pPr>
      <w:r>
        <w:t>3) принятия мер по решению вопросов социальной поддержки и социального обслуживания детей-сирот и детей, оставшихся без попечения родителей, безнадзорных детей, детей-инвалидов, несовершеннолетних, находящихся в социально опасном положении или иной трудной жизненной ситуации, организации и обеспечению отдыха и оздоровления детей;</w:t>
      </w:r>
    </w:p>
    <w:p w:rsidR="001F78CF" w:rsidRDefault="001F78CF">
      <w:pPr>
        <w:pStyle w:val="ConsPlusNormal"/>
        <w:spacing w:before="220"/>
        <w:ind w:firstLine="540"/>
        <w:jc w:val="both"/>
      </w:pPr>
      <w:r>
        <w:t>4) содействия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общества;</w:t>
      </w:r>
    </w:p>
    <w:p w:rsidR="001F78CF" w:rsidRDefault="001F78CF">
      <w:pPr>
        <w:pStyle w:val="ConsPlusNormal"/>
        <w:spacing w:before="220"/>
        <w:ind w:firstLine="540"/>
        <w:jc w:val="both"/>
      </w:pPr>
      <w:r>
        <w:t>5) обеспечения защиты детей от факторов, негативно влияющих на их физическое, интеллектуальное, психическое, духовное и нравственное развитие;</w:t>
      </w:r>
    </w:p>
    <w:p w:rsidR="001F78CF" w:rsidRDefault="001F78CF">
      <w:pPr>
        <w:pStyle w:val="ConsPlusNormal"/>
        <w:spacing w:before="220"/>
        <w:ind w:firstLine="540"/>
        <w:jc w:val="both"/>
      </w:pPr>
      <w:r>
        <w:t xml:space="preserve">6) принятия мер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</w:t>
      </w:r>
      <w:r>
        <w:lastRenderedPageBreak/>
        <w:t>способствующих этому;</w:t>
      </w:r>
    </w:p>
    <w:p w:rsidR="001F78CF" w:rsidRDefault="001F78CF">
      <w:pPr>
        <w:pStyle w:val="ConsPlusNormal"/>
        <w:spacing w:before="220"/>
        <w:ind w:firstLine="540"/>
        <w:jc w:val="both"/>
      </w:pPr>
      <w:r>
        <w:t>7) организации социально-педагогической и иной реабилитации несовершеннолетних, находящихся в социально опасном положении и (или) трудной жизненной ситуации;</w:t>
      </w:r>
    </w:p>
    <w:p w:rsidR="001F78CF" w:rsidRDefault="001F78CF">
      <w:pPr>
        <w:pStyle w:val="ConsPlusNormal"/>
        <w:spacing w:before="220"/>
        <w:ind w:firstLine="540"/>
        <w:jc w:val="both"/>
      </w:pPr>
      <w:r>
        <w:t>8) участия, в том числе совместно с уполномоченными органами, в выявлении и пресечении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:rsidR="001F78CF" w:rsidRDefault="001F78CF">
      <w:pPr>
        <w:pStyle w:val="ConsPlusNormal"/>
        <w:spacing w:before="220"/>
        <w:ind w:firstLine="540"/>
        <w:jc w:val="both"/>
      </w:pPr>
      <w:r>
        <w:t>9) осуществления мероприятий по поддержке семьи в целях обеспечения обучения, воспитания, отдыха и оздоровления детей, защиты их прав, подготовки к полноценной жизни в обществе;</w:t>
      </w:r>
    </w:p>
    <w:p w:rsidR="001F78CF" w:rsidRDefault="001F78CF">
      <w:pPr>
        <w:pStyle w:val="ConsPlusNormal"/>
        <w:spacing w:before="220"/>
        <w:ind w:firstLine="540"/>
        <w:jc w:val="both"/>
      </w:pPr>
      <w:r>
        <w:t>10) оказания поддержки общественным объединениям и иным организациям, осуществляющим деятельность по защите прав и законных интересов ребенка;</w:t>
      </w:r>
    </w:p>
    <w:p w:rsidR="001F78CF" w:rsidRDefault="001F78CF">
      <w:pPr>
        <w:pStyle w:val="ConsPlusNormal"/>
        <w:spacing w:before="220"/>
        <w:ind w:firstLine="540"/>
        <w:jc w:val="both"/>
      </w:pPr>
      <w:r>
        <w:t>11) проведения иных мероприятий, предусмотренных федеральным законодательством и законодательством Республики Дагестан, направленных на профилактику безнадзорности, беспризорности, правонарушений и антиобщественных действий несовершеннолетних.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Title"/>
        <w:ind w:firstLine="540"/>
        <w:jc w:val="both"/>
        <w:outlineLvl w:val="0"/>
      </w:pPr>
      <w:r>
        <w:t>Статья 7. Программы профилактики безнадзорности и правонарушений несовершеннолетних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Normal"/>
        <w:ind w:firstLine="540"/>
        <w:jc w:val="both"/>
      </w:pPr>
      <w:r>
        <w:t>1. В Республике Дагестан разрабатываются, утверждаются и реализуются программы профилактики безнадзорности и правонарушений несовершеннолетних.</w:t>
      </w:r>
    </w:p>
    <w:p w:rsidR="001F78CF" w:rsidRDefault="001F78CF">
      <w:pPr>
        <w:pStyle w:val="ConsPlusNormal"/>
        <w:spacing w:before="220"/>
        <w:ind w:firstLine="540"/>
        <w:jc w:val="both"/>
      </w:pPr>
      <w:r>
        <w:t>2. Финансирование республиканских программ профилактики безнадзорности и правонарушений несовершеннолетних осуществляется за счет средств, предусмотренных на эти цели в республиканском бюджете Республики Дагестан, внебюджетных фондов, иных не запрещенных законом источников. Расходы, связанные с реализацией республиканских программ профилактики безнадзорности и правонарушений несовершеннолетних, предусматриваются в республиканском бюджете Республики Дагестан отдельной строкой.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Title"/>
        <w:ind w:firstLine="540"/>
        <w:jc w:val="both"/>
        <w:outlineLvl w:val="0"/>
      </w:pPr>
      <w:r>
        <w:t>Статья 7.1. Реализация индивидуальных программ социальной реабилитации несовершеннолетних, находящихся в социально опасном положении</w:t>
      </w:r>
    </w:p>
    <w:p w:rsidR="001F78CF" w:rsidRDefault="001F78CF">
      <w:pPr>
        <w:pStyle w:val="ConsPlusNormal"/>
        <w:ind w:firstLine="540"/>
        <w:jc w:val="both"/>
      </w:pPr>
      <w:r>
        <w:t xml:space="preserve">(введена </w:t>
      </w:r>
      <w:hyperlink r:id="rId26" w:history="1">
        <w:r>
          <w:rPr>
            <w:color w:val="0000FF"/>
          </w:rPr>
          <w:t>Законом</w:t>
        </w:r>
      </w:hyperlink>
      <w:r>
        <w:t xml:space="preserve"> Республики Дагестан от 05.03.2018 N 8)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Normal"/>
        <w:ind w:firstLine="540"/>
        <w:jc w:val="both"/>
      </w:pPr>
      <w:r>
        <w:t>Реализацию мероприятий индивидуальных программ социальной реабилитации несовершеннолетних, находящихся в социально опасном положении, осуществляют в пределах их компетенции органы и учреждения, расположенные в муниципальном образовании, на территории которого постоянно проживает лицо, в отношении которого проводится индивидуальная профилактическая работа.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Title"/>
        <w:ind w:firstLine="540"/>
        <w:jc w:val="both"/>
        <w:outlineLvl w:val="0"/>
      </w:pPr>
      <w:r>
        <w:t>Статья 8. Финансовое обеспечение деятельности органов и учреждений системы профилактики безнадзорности и правонарушений несовершеннолетних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Normal"/>
        <w:ind w:firstLine="540"/>
        <w:jc w:val="both"/>
      </w:pPr>
      <w:r>
        <w:t>1.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соответствующих бюджетов с учетом установленного порядка финансирования деятельности указанных органов и учреждений. Дополнительными источниками финансирования могут быть благотворительные взносы, добровольные безвозмездные пожертвования и иные источники, не запрещенные законодательством Российской Федерации.</w:t>
      </w:r>
    </w:p>
    <w:p w:rsidR="001F78CF" w:rsidRDefault="001F78CF">
      <w:pPr>
        <w:pStyle w:val="ConsPlusNormal"/>
        <w:spacing w:before="220"/>
        <w:ind w:firstLine="540"/>
        <w:jc w:val="both"/>
      </w:pPr>
      <w:r>
        <w:t xml:space="preserve">2. Порядок финансирования деятельности, связанной с перевозкой в пределах территории Республики Дагестан несовершеннолетних, самовольно ушедших из семей, организаций для </w:t>
      </w:r>
      <w:r>
        <w:lastRenderedPageBreak/>
        <w:t>детей-сирот и детей, оставшихся без попечения родителей, образовательных организаций и иных организаций, устанавливается Правительством Республики Дагестан.</w:t>
      </w:r>
    </w:p>
    <w:p w:rsidR="001F78CF" w:rsidRDefault="001F78CF">
      <w:pPr>
        <w:pStyle w:val="ConsPlusNormal"/>
        <w:jc w:val="both"/>
      </w:pPr>
      <w:r>
        <w:t xml:space="preserve">(в ред. Законов Республики Дагестан от 05.05.2012 </w:t>
      </w:r>
      <w:hyperlink r:id="rId27" w:history="1">
        <w:r>
          <w:rPr>
            <w:color w:val="0000FF"/>
          </w:rPr>
          <w:t>N 20</w:t>
        </w:r>
      </w:hyperlink>
      <w:r>
        <w:t xml:space="preserve">, от 29.09.2014 </w:t>
      </w:r>
      <w:hyperlink r:id="rId28" w:history="1">
        <w:r>
          <w:rPr>
            <w:color w:val="0000FF"/>
          </w:rPr>
          <w:t>N 73</w:t>
        </w:r>
      </w:hyperlink>
      <w:r>
        <w:t>)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Title"/>
        <w:ind w:firstLine="540"/>
        <w:jc w:val="both"/>
        <w:outlineLvl w:val="0"/>
      </w:pPr>
      <w:r>
        <w:t>Статья 8.1. Порядок осуществления деятельности, связанной с перевозкой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организаций.</w:t>
      </w:r>
    </w:p>
    <w:p w:rsidR="001F78CF" w:rsidRDefault="001F78CF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Республики Дагестан от 29.09.2014 N 73)</w:t>
      </w:r>
    </w:p>
    <w:p w:rsidR="001F78CF" w:rsidRDefault="001F78CF">
      <w:pPr>
        <w:pStyle w:val="ConsPlusNormal"/>
        <w:ind w:firstLine="540"/>
        <w:jc w:val="both"/>
      </w:pPr>
      <w:r>
        <w:t xml:space="preserve">(введена </w:t>
      </w:r>
      <w:hyperlink r:id="rId30" w:history="1">
        <w:r>
          <w:rPr>
            <w:color w:val="0000FF"/>
          </w:rPr>
          <w:t>Законом</w:t>
        </w:r>
      </w:hyperlink>
      <w:r>
        <w:t xml:space="preserve"> Республики Дагестан от 05.05.2012 N 20)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Normal"/>
        <w:ind w:firstLine="540"/>
        <w:jc w:val="both"/>
      </w:pPr>
      <w:r>
        <w:t xml:space="preserve">1. Правительство Республики Дагестан осуществляет переданные в соответствии с </w:t>
      </w:r>
      <w:hyperlink r:id="rId31" w:history="1">
        <w:r>
          <w:rPr>
            <w:color w:val="0000FF"/>
          </w:rPr>
          <w:t>пунктом 3 статьи 25</w:t>
        </w:r>
      </w:hyperlink>
      <w:r>
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полномочия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организаций.</w:t>
      </w:r>
    </w:p>
    <w:p w:rsidR="001F78CF" w:rsidRDefault="001F78C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Республики Дагестан от 29.09.2014 N 73)</w:t>
      </w:r>
    </w:p>
    <w:p w:rsidR="001F78CF" w:rsidRDefault="001F78CF">
      <w:pPr>
        <w:pStyle w:val="ConsPlusNormal"/>
        <w:spacing w:before="220"/>
        <w:ind w:firstLine="540"/>
        <w:jc w:val="both"/>
      </w:pPr>
      <w:r>
        <w:t>2. Перечень учреждений, работники которых осуществляют перевозку несовершеннолетних, самовольно ушедших из семей, организаций для детей-сирот и детей, оставшихся без попечения родителей, специальных учебно-воспитательных учреждений открытого типа и иных организаций, устанавливается Правительством Республики Дагестан.</w:t>
      </w:r>
    </w:p>
    <w:p w:rsidR="001F78CF" w:rsidRDefault="001F78C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Республики Дагестан от 29.09.2014 N 73)</w:t>
      </w:r>
    </w:p>
    <w:p w:rsidR="001F78CF" w:rsidRDefault="001F78CF">
      <w:pPr>
        <w:pStyle w:val="ConsPlusNormal"/>
        <w:spacing w:before="220"/>
        <w:ind w:firstLine="540"/>
        <w:jc w:val="both"/>
      </w:pPr>
      <w:r>
        <w:t>3. Порядок осуществления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в пределах территории Республики Дагестан устанавливается Правительством Республики Дагестан.</w:t>
      </w:r>
    </w:p>
    <w:p w:rsidR="001F78CF" w:rsidRDefault="001F78C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Республики Дагестан от 29.09.2014 N 73)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Normal"/>
        <w:jc w:val="right"/>
      </w:pPr>
      <w:r>
        <w:t>Президент</w:t>
      </w:r>
    </w:p>
    <w:p w:rsidR="001F78CF" w:rsidRDefault="001F78CF">
      <w:pPr>
        <w:pStyle w:val="ConsPlusNormal"/>
        <w:jc w:val="right"/>
      </w:pPr>
      <w:r>
        <w:t>Республики Дагестан</w:t>
      </w:r>
    </w:p>
    <w:p w:rsidR="001F78CF" w:rsidRDefault="001F78CF">
      <w:pPr>
        <w:pStyle w:val="ConsPlusNormal"/>
        <w:jc w:val="right"/>
      </w:pPr>
      <w:r>
        <w:t>М.АЛИЕВ</w:t>
      </w:r>
    </w:p>
    <w:p w:rsidR="001F78CF" w:rsidRDefault="001F78CF">
      <w:pPr>
        <w:pStyle w:val="ConsPlusNormal"/>
      </w:pPr>
      <w:r>
        <w:t>Махачкала</w:t>
      </w:r>
    </w:p>
    <w:p w:rsidR="001F78CF" w:rsidRDefault="001F78CF">
      <w:pPr>
        <w:pStyle w:val="ConsPlusNormal"/>
        <w:spacing w:before="220"/>
      </w:pPr>
      <w:r>
        <w:t>3 ноября 2006 года</w:t>
      </w:r>
    </w:p>
    <w:p w:rsidR="001F78CF" w:rsidRDefault="001F78CF">
      <w:pPr>
        <w:pStyle w:val="ConsPlusNormal"/>
        <w:spacing w:before="220"/>
      </w:pPr>
      <w:r>
        <w:t>N 58</w:t>
      </w: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Normal"/>
        <w:jc w:val="both"/>
      </w:pPr>
    </w:p>
    <w:p w:rsidR="001F78CF" w:rsidRDefault="001F78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20EF" w:rsidRDefault="005020EF"/>
    <w:sectPr w:rsidR="005020EF" w:rsidSect="00BE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CF"/>
    <w:rsid w:val="001F78CF"/>
    <w:rsid w:val="005020EF"/>
    <w:rsid w:val="009B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7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78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7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78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D44172331EFC2326D6AECCA4483879585DBDE27EA97B35181A994992BD4848EC50B784D273E8EB3A600C2778D7439EE554A9FAE212F2F77D9F1CM239L" TargetMode="External"/><Relationship Id="rId13" Type="http://schemas.openxmlformats.org/officeDocument/2006/relationships/hyperlink" Target="consultantplus://offline/ref=CCD44172331EFC2326D6AECCA4483879585DBDE27FA979321B1A994992BD4848EC50B784D273E8EB3A620E2678D7439EE554A9FAE212F2F77D9F1CM239L" TargetMode="External"/><Relationship Id="rId18" Type="http://schemas.openxmlformats.org/officeDocument/2006/relationships/hyperlink" Target="consultantplus://offline/ref=CCD44172331EFC2326D6AECCA4483879585DBDE27EAF733F1E1A994992BD4848EC50B784D273E8EB3A63062378D7439EE554A9FAE212F2F77D9F1CM239L" TargetMode="External"/><Relationship Id="rId26" Type="http://schemas.openxmlformats.org/officeDocument/2006/relationships/hyperlink" Target="consultantplus://offline/ref=CCD44172331EFC2326D6AECCA4483879585DBDE27EA97D32121A994992BD4848EC50B784D273E8EB3A620D2078D7439EE554A9FAE212F2F77D9F1CM239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CD44172331EFC2326D6AECCA4483879585DBDE27FA979321B1A994992BD4848EC50B784D273E8EB3A620E2278D7439EE554A9FAE212F2F77D9F1CM239L" TargetMode="External"/><Relationship Id="rId34" Type="http://schemas.openxmlformats.org/officeDocument/2006/relationships/hyperlink" Target="consultantplus://offline/ref=CCD44172331EFC2326D6AECCA4483879585DBDE27FA979321B1A994992BD4848EC50B784D273E8EB3A620D2678D7439EE554A9FAE212F2F77D9F1CM239L" TargetMode="External"/><Relationship Id="rId7" Type="http://schemas.openxmlformats.org/officeDocument/2006/relationships/hyperlink" Target="consultantplus://offline/ref=CCD44172331EFC2326D6AECCA4483879585DBDE27EAF733F1E1A994992BD4848EC50B784D273E8EB3A63062578D7439EE554A9FAE212F2F77D9F1CM239L" TargetMode="External"/><Relationship Id="rId12" Type="http://schemas.openxmlformats.org/officeDocument/2006/relationships/hyperlink" Target="consultantplus://offline/ref=CCD44172331EFC2326D6AECCA4483879585DBDE27EAF733F1E1A994992BD4848EC50B784D273E8EB3A63062278D7439EE554A9FAE212F2F77D9F1CM239L" TargetMode="External"/><Relationship Id="rId17" Type="http://schemas.openxmlformats.org/officeDocument/2006/relationships/hyperlink" Target="consultantplus://offline/ref=CCD44172331EFC2326D6AECCA4483879585DBDE27FA979321B1A994992BD4848EC50B784D273E8EB3A620E2778D7439EE554A9FAE212F2F77D9F1CM239L" TargetMode="External"/><Relationship Id="rId25" Type="http://schemas.openxmlformats.org/officeDocument/2006/relationships/hyperlink" Target="consultantplus://offline/ref=CCD44172331EFC2326D6B0C1B22465705D53EBE778A970604645C214C5B4421FB91FB6CA947CF7EA3A7C0D2671M833L" TargetMode="External"/><Relationship Id="rId33" Type="http://schemas.openxmlformats.org/officeDocument/2006/relationships/hyperlink" Target="consultantplus://offline/ref=CCD44172331EFC2326D6AECCA4483879585DBDE27FA979321B1A994992BD4848EC50B784D273E8EB3A620E2F78D7439EE554A9FAE212F2F77D9F1CM239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CD44172331EFC2326D6AECCA4483879585DBDE27EA97B35181A994992BD4848EC50B784D273E8EB3A600C2778D7439EE554A9FAE212F2F77D9F1CM239L" TargetMode="External"/><Relationship Id="rId20" Type="http://schemas.openxmlformats.org/officeDocument/2006/relationships/hyperlink" Target="consultantplus://offline/ref=CCD44172331EFC2326D6AECCA4483879585DBDE27FA979321B1A994992BD4848EC50B784D273E8EB3A620E2578D7439EE554A9FAE212F2F77D9F1CM239L" TargetMode="External"/><Relationship Id="rId29" Type="http://schemas.openxmlformats.org/officeDocument/2006/relationships/hyperlink" Target="consultantplus://offline/ref=CCD44172331EFC2326D6AECCA4483879585DBDE27FA979321B1A994992BD4848EC50B784D273E8EB3A620E2178D7439EE554A9FAE212F2F77D9F1CM23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D44172331EFC2326D6AECCA4483879585DBDE27CAF723E1C1A994992BD4848EC50B784D273E8EB3A620F2E78D7439EE554A9FAE212F2F77D9F1CM239L" TargetMode="External"/><Relationship Id="rId11" Type="http://schemas.openxmlformats.org/officeDocument/2006/relationships/hyperlink" Target="consultantplus://offline/ref=CCD44172331EFC2326D6B0C1B22465705D53E2ED78AE70604645C214C5B4421FAB1FEEC6967EE9E93C695B7737D61FD8B247AAF8E211F2EBM73FL" TargetMode="External"/><Relationship Id="rId24" Type="http://schemas.openxmlformats.org/officeDocument/2006/relationships/hyperlink" Target="consultantplus://offline/ref=CCD44172331EFC2326D6B0C1B22465705D53E2ED78AE70604645C214C5B4421FB91FB6CA947CF7EA3A7C0D2671M833L" TargetMode="External"/><Relationship Id="rId32" Type="http://schemas.openxmlformats.org/officeDocument/2006/relationships/hyperlink" Target="consultantplus://offline/ref=CCD44172331EFC2326D6AECCA4483879585DBDE27FA979321B1A994992BD4848EC50B784D273E8EB3A620E2E78D7439EE554A9FAE212F2F77D9F1CM239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CD44172331EFC2326D6AECCA4483879585DBDE27CAF723E1C1A994992BD4848EC50B784D273E8EB3A620F2F78D7439EE554A9FAE212F2F77D9F1CM239L" TargetMode="External"/><Relationship Id="rId23" Type="http://schemas.openxmlformats.org/officeDocument/2006/relationships/hyperlink" Target="consultantplus://offline/ref=CCD44172331EFC2326D6B0C1B22465705D53EBE678AA70604645C214C5B4421FB91FB6CA947CF7EA3A7C0D2671M833L" TargetMode="External"/><Relationship Id="rId28" Type="http://schemas.openxmlformats.org/officeDocument/2006/relationships/hyperlink" Target="consultantplus://offline/ref=CCD44172331EFC2326D6AECCA4483879585DBDE27FA979321B1A994992BD4848EC50B784D273E8EB3A620E2378D7439EE554A9FAE212F2F77D9F1CM239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CD44172331EFC2326D6AECCA4483879585DBDE27EA97D32121A994992BD4848EC50B784D273E8EB3A620F2E78D7439EE554A9FAE212F2F77D9F1CM239L" TargetMode="External"/><Relationship Id="rId19" Type="http://schemas.openxmlformats.org/officeDocument/2006/relationships/hyperlink" Target="consultantplus://offline/ref=CCD44172331EFC2326D6AECCA4483879585DBDE27EA97D32121A994992BD4848EC50B784D273E8EB3A620E2678D7439EE554A9FAE212F2F77D9F1CM239L" TargetMode="External"/><Relationship Id="rId31" Type="http://schemas.openxmlformats.org/officeDocument/2006/relationships/hyperlink" Target="consultantplus://offline/ref=CCD44172331EFC2326D6B0C1B22465705D53E2ED78AE70604645C214C5B4421FAB1FEECF9275BDBA7E370224719D13DAAE5BABFAMF3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D44172331EFC2326D6AECCA4483879585DBDE27FA979321B1A994992BD4848EC50B784D273E8EB3A620F2E78D7439EE554A9FAE212F2F77D9F1CM239L" TargetMode="External"/><Relationship Id="rId14" Type="http://schemas.openxmlformats.org/officeDocument/2006/relationships/hyperlink" Target="consultantplus://offline/ref=CCD44172331EFC2326D6AECCA4483879585DBDE27EA97D32121A994992BD4848EC50B784D273E8EB3A620F2F78D7439EE554A9FAE212F2F77D9F1CM239L" TargetMode="External"/><Relationship Id="rId22" Type="http://schemas.openxmlformats.org/officeDocument/2006/relationships/hyperlink" Target="consultantplus://offline/ref=CCD44172331EFC2326D6AECCA4483879585DBDE27EA97D32121A994992BD4848EC50B784D273E8EB3A620E2778D7439EE554A9FAE212F2F77D9F1CM239L" TargetMode="External"/><Relationship Id="rId27" Type="http://schemas.openxmlformats.org/officeDocument/2006/relationships/hyperlink" Target="consultantplus://offline/ref=CCD44172331EFC2326D6AECCA4483879585DBDE27CAF723E1C1A994992BD4848EC50B784D273E8EB3A620E2678D7439EE554A9FAE212F2F77D9F1CM239L" TargetMode="External"/><Relationship Id="rId30" Type="http://schemas.openxmlformats.org/officeDocument/2006/relationships/hyperlink" Target="consultantplus://offline/ref=CCD44172331EFC2326D6AECCA4483879585DBDE27CAF723E1C1A994992BD4848EC50B784D273E8EB3A620E2778D7439EE554A9FAE212F2F77D9F1CM239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2782</Words>
  <Characters>15859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</dc:creator>
  <cp:lastModifiedBy>Umaraziyat</cp:lastModifiedBy>
  <cp:revision>2</cp:revision>
  <dcterms:created xsi:type="dcterms:W3CDTF">2020-10-22T11:59:00Z</dcterms:created>
  <dcterms:modified xsi:type="dcterms:W3CDTF">2020-10-22T11:59:00Z</dcterms:modified>
</cp:coreProperties>
</file>