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7A4" w:rsidRPr="002377A4" w:rsidRDefault="002377A4" w:rsidP="002377A4">
      <w:pPr>
        <w:jc w:val="center"/>
        <w:rPr>
          <w:rFonts w:ascii="Times New Roman" w:hAnsi="Times New Roman" w:cs="Times New Roman"/>
          <w:b/>
          <w:sz w:val="28"/>
          <w:szCs w:val="28"/>
          <w:lang w:eastAsia="ru-RU"/>
        </w:rPr>
      </w:pPr>
      <w:r w:rsidRPr="002377A4">
        <w:rPr>
          <w:rFonts w:ascii="Times New Roman" w:hAnsi="Times New Roman" w:cs="Times New Roman"/>
          <w:b/>
          <w:sz w:val="28"/>
          <w:szCs w:val="28"/>
          <w:lang w:eastAsia="ru-RU"/>
        </w:rPr>
        <w:t>Ответственность за неофициальное трудоустройство</w:t>
      </w:r>
      <w:r>
        <w:rPr>
          <w:rFonts w:ascii="Times New Roman" w:hAnsi="Times New Roman" w:cs="Times New Roman"/>
          <w:b/>
          <w:sz w:val="28"/>
          <w:szCs w:val="28"/>
          <w:lang w:eastAsia="ru-RU"/>
        </w:rPr>
        <w:t xml:space="preserve"> работников!</w:t>
      </w:r>
    </w:p>
    <w:p w:rsidR="002377A4" w:rsidRPr="002377A4" w:rsidRDefault="002377A4" w:rsidP="002377A4">
      <w:pPr>
        <w:ind w:firstLine="567"/>
        <w:jc w:val="both"/>
        <w:rPr>
          <w:rFonts w:ascii="Times New Roman" w:hAnsi="Times New Roman" w:cs="Times New Roman"/>
          <w:sz w:val="28"/>
          <w:szCs w:val="28"/>
          <w:lang w:eastAsia="ru-RU"/>
        </w:rPr>
      </w:pPr>
      <w:r w:rsidRPr="002377A4">
        <w:rPr>
          <w:rFonts w:ascii="Times New Roman" w:hAnsi="Times New Roman" w:cs="Times New Roman"/>
          <w:sz w:val="28"/>
          <w:szCs w:val="28"/>
          <w:lang w:eastAsia="ru-RU"/>
        </w:rPr>
        <w:t xml:space="preserve">Ответственность </w:t>
      </w:r>
      <w:r>
        <w:rPr>
          <w:rFonts w:ascii="Times New Roman" w:hAnsi="Times New Roman" w:cs="Times New Roman"/>
          <w:sz w:val="28"/>
          <w:szCs w:val="28"/>
          <w:lang w:eastAsia="ru-RU"/>
        </w:rPr>
        <w:t xml:space="preserve">Индивидуальных предпринимателей (ИП) </w:t>
      </w:r>
      <w:r w:rsidRPr="002377A4">
        <w:rPr>
          <w:rFonts w:ascii="Times New Roman" w:hAnsi="Times New Roman" w:cs="Times New Roman"/>
          <w:sz w:val="28"/>
          <w:szCs w:val="28"/>
          <w:lang w:eastAsia="ru-RU"/>
        </w:rPr>
        <w:t xml:space="preserve">за неоформленного работника, а также наказание для </w:t>
      </w:r>
      <w:r>
        <w:rPr>
          <w:rFonts w:ascii="Times New Roman" w:hAnsi="Times New Roman" w:cs="Times New Roman"/>
          <w:sz w:val="28"/>
          <w:szCs w:val="28"/>
          <w:lang w:eastAsia="ru-RU"/>
        </w:rPr>
        <w:t>предприятий</w:t>
      </w:r>
      <w:r w:rsidRPr="002377A4">
        <w:rPr>
          <w:rFonts w:ascii="Times New Roman" w:hAnsi="Times New Roman" w:cs="Times New Roman"/>
          <w:sz w:val="28"/>
          <w:szCs w:val="28"/>
          <w:lang w:eastAsia="ru-RU"/>
        </w:rPr>
        <w:t>, использующих такие схемы, предусмотрена различн</w:t>
      </w:r>
      <w:bookmarkStart w:id="0" w:name="_GoBack"/>
      <w:bookmarkEnd w:id="0"/>
      <w:r w:rsidRPr="002377A4">
        <w:rPr>
          <w:rFonts w:ascii="Times New Roman" w:hAnsi="Times New Roman" w:cs="Times New Roman"/>
          <w:sz w:val="28"/>
          <w:szCs w:val="28"/>
          <w:lang w:eastAsia="ru-RU"/>
        </w:rPr>
        <w:t>ыми правовыми актами. Практика отказа от заключения трудовых соглашений чревата санкциями в отношении предприятия и его руководства.</w:t>
      </w:r>
    </w:p>
    <w:p w:rsidR="002377A4" w:rsidRPr="002377A4" w:rsidRDefault="002377A4" w:rsidP="002377A4">
      <w:pPr>
        <w:ind w:firstLine="567"/>
        <w:jc w:val="both"/>
        <w:rPr>
          <w:rFonts w:ascii="Times New Roman" w:hAnsi="Times New Roman" w:cs="Times New Roman"/>
          <w:sz w:val="28"/>
          <w:szCs w:val="28"/>
          <w:lang w:eastAsia="ru-RU"/>
        </w:rPr>
      </w:pPr>
      <w:r w:rsidRPr="002377A4">
        <w:rPr>
          <w:rFonts w:ascii="Times New Roman" w:hAnsi="Times New Roman" w:cs="Times New Roman"/>
          <w:sz w:val="28"/>
          <w:szCs w:val="28"/>
          <w:lang w:eastAsia="ru-RU"/>
        </w:rPr>
        <w:t xml:space="preserve">Предусмотренная за неофициальное трудоустройство ответственность включает применение широкого спектра наказаний: от административных штрафов до мер </w:t>
      </w:r>
      <w:r w:rsidRPr="002377A4">
        <w:rPr>
          <w:rFonts w:ascii="Times New Roman" w:hAnsi="Times New Roman" w:cs="Times New Roman"/>
          <w:b/>
          <w:sz w:val="28"/>
          <w:szCs w:val="28"/>
          <w:lang w:eastAsia="ru-RU"/>
        </w:rPr>
        <w:t>уголовного</w:t>
      </w:r>
      <w:r w:rsidRPr="002377A4">
        <w:rPr>
          <w:rFonts w:ascii="Times New Roman" w:hAnsi="Times New Roman" w:cs="Times New Roman"/>
          <w:sz w:val="28"/>
          <w:szCs w:val="28"/>
          <w:lang w:eastAsia="ru-RU"/>
        </w:rPr>
        <w:t xml:space="preserve"> принуждения. Риски получения взысканий достаточно высоки. Инициировать процедуру привлечения к ответственности может любой работник, недовольный условиями труда или размером заработной платы.</w:t>
      </w:r>
    </w:p>
    <w:p w:rsidR="002377A4" w:rsidRPr="002377A4" w:rsidRDefault="002377A4" w:rsidP="002377A4">
      <w:pPr>
        <w:ind w:firstLine="567"/>
        <w:jc w:val="both"/>
        <w:rPr>
          <w:rFonts w:ascii="Times New Roman" w:hAnsi="Times New Roman" w:cs="Times New Roman"/>
          <w:b/>
          <w:sz w:val="28"/>
          <w:szCs w:val="28"/>
          <w:lang w:eastAsia="ru-RU"/>
        </w:rPr>
      </w:pPr>
      <w:r w:rsidRPr="002377A4">
        <w:rPr>
          <w:rFonts w:ascii="Times New Roman" w:hAnsi="Times New Roman" w:cs="Times New Roman"/>
          <w:b/>
          <w:sz w:val="28"/>
          <w:szCs w:val="28"/>
          <w:lang w:eastAsia="ru-RU"/>
        </w:rPr>
        <w:t>Административное наказание:</w:t>
      </w:r>
    </w:p>
    <w:p w:rsidR="002377A4" w:rsidRPr="002377A4" w:rsidRDefault="002377A4" w:rsidP="002377A4">
      <w:pPr>
        <w:ind w:firstLine="567"/>
        <w:jc w:val="both"/>
        <w:rPr>
          <w:rFonts w:ascii="Times New Roman" w:hAnsi="Times New Roman" w:cs="Times New Roman"/>
          <w:sz w:val="28"/>
          <w:szCs w:val="28"/>
          <w:lang w:eastAsia="ru-RU"/>
        </w:rPr>
      </w:pPr>
      <w:r w:rsidRPr="002377A4">
        <w:rPr>
          <w:rFonts w:ascii="Times New Roman" w:hAnsi="Times New Roman" w:cs="Times New Roman"/>
          <w:sz w:val="28"/>
          <w:szCs w:val="28"/>
          <w:lang w:eastAsia="ru-RU"/>
        </w:rPr>
        <w:t> Ответственность за нарушения в ходе устройства сотрудников установлена в ч. 3,4 и 5 ст. 5.27 КоАП РФ.</w:t>
      </w:r>
    </w:p>
    <w:p w:rsidR="002377A4" w:rsidRPr="002377A4" w:rsidRDefault="002377A4" w:rsidP="002377A4">
      <w:pPr>
        <w:ind w:firstLine="567"/>
        <w:jc w:val="both"/>
        <w:rPr>
          <w:rFonts w:ascii="Times New Roman" w:hAnsi="Times New Roman" w:cs="Times New Roman"/>
          <w:sz w:val="28"/>
          <w:szCs w:val="28"/>
          <w:lang w:eastAsia="ru-RU"/>
        </w:rPr>
      </w:pPr>
      <w:r w:rsidRPr="002377A4">
        <w:rPr>
          <w:rFonts w:ascii="Times New Roman" w:hAnsi="Times New Roman" w:cs="Times New Roman"/>
          <w:sz w:val="28"/>
          <w:szCs w:val="28"/>
          <w:lang w:eastAsia="ru-RU"/>
        </w:rPr>
        <w:t>Закон предусматривает ряд ситуаций, влекущих наказание:  </w:t>
      </w:r>
    </w:p>
    <w:p w:rsidR="002377A4" w:rsidRPr="002377A4" w:rsidRDefault="002377A4" w:rsidP="002377A4">
      <w:pPr>
        <w:ind w:firstLine="567"/>
        <w:jc w:val="both"/>
        <w:rPr>
          <w:rFonts w:ascii="Times New Roman" w:hAnsi="Times New Roman" w:cs="Times New Roman"/>
          <w:sz w:val="28"/>
          <w:szCs w:val="28"/>
          <w:lang w:eastAsia="ru-RU"/>
        </w:rPr>
      </w:pPr>
      <w:r w:rsidRPr="002377A4">
        <w:rPr>
          <w:rFonts w:ascii="Times New Roman" w:hAnsi="Times New Roman" w:cs="Times New Roman"/>
          <w:sz w:val="28"/>
          <w:szCs w:val="28"/>
          <w:lang w:eastAsia="ru-RU"/>
        </w:rPr>
        <w:t>Если допуск к осуществлению трудовой функции произведен лицом, которое не было уполномочено работодателем, то ответственность наступит по ч. 3 ст. 5.27 КоАП РФ. Гражданину, принявшему это решение, грозит штраф от 3 до 5 тыс. рублей. Если нарушитель является должностным лицом, то денежное взыскание составит от 10 до 20 тыс. рублей.</w:t>
      </w:r>
    </w:p>
    <w:p w:rsidR="002377A4" w:rsidRPr="002377A4" w:rsidRDefault="002377A4" w:rsidP="002377A4">
      <w:pPr>
        <w:ind w:firstLine="567"/>
        <w:jc w:val="both"/>
        <w:rPr>
          <w:rFonts w:ascii="Times New Roman" w:hAnsi="Times New Roman" w:cs="Times New Roman"/>
          <w:sz w:val="28"/>
          <w:szCs w:val="28"/>
          <w:lang w:eastAsia="ru-RU"/>
        </w:rPr>
      </w:pPr>
      <w:r w:rsidRPr="002377A4">
        <w:rPr>
          <w:rFonts w:ascii="Times New Roman" w:hAnsi="Times New Roman" w:cs="Times New Roman"/>
          <w:sz w:val="28"/>
          <w:szCs w:val="28"/>
          <w:lang w:eastAsia="ru-RU"/>
        </w:rPr>
        <w:t> Если администрация уклоняется от заключения трудового договора или подменяет последний гражданско-правовым соглашением, то применяется ч. 4 ст. 5.27 КоАП РФ. Должностному лицу придется выплатить от 10 до 20 тыс. рублей штрафа. Ответственность за неоформленного работника для ИП предусматривает взыскание от 5 до 10 тыс. рублей; компании придется выплатить от 50 до 100 тыс. рублей.</w:t>
      </w:r>
    </w:p>
    <w:p w:rsidR="002377A4" w:rsidRPr="002377A4" w:rsidRDefault="002377A4" w:rsidP="002377A4">
      <w:pPr>
        <w:ind w:firstLine="567"/>
        <w:jc w:val="both"/>
        <w:rPr>
          <w:rFonts w:ascii="Times New Roman" w:hAnsi="Times New Roman" w:cs="Times New Roman"/>
          <w:sz w:val="28"/>
          <w:szCs w:val="28"/>
          <w:lang w:eastAsia="ru-RU"/>
        </w:rPr>
      </w:pPr>
      <w:r w:rsidRPr="002377A4">
        <w:rPr>
          <w:rFonts w:ascii="Times New Roman" w:hAnsi="Times New Roman" w:cs="Times New Roman"/>
          <w:sz w:val="28"/>
          <w:szCs w:val="28"/>
          <w:lang w:eastAsia="ru-RU"/>
        </w:rPr>
        <w:t>Ч. 5 ст. 5.27 КоАП РФ устанавливает наказание за повторное совершение любого из перечисленных нарушений. Речь идет о случаях, когда с момента вступления в силу предыдущего постановления не истек 1 год (ст. 4.6 КоАП РФ). В этом случае граждане подвергнутся штрафу 5 тыс. рублей, а должностные лица могут быть дисквалифицированы на срок от 1 год до 3 лет. ИП и организации также получат повышенные взыскания (от 30 до 40 тыс. рублей и от 100 до 200 тыс. рублей, соответственно).</w:t>
      </w:r>
    </w:p>
    <w:p w:rsidR="002377A4" w:rsidRPr="002377A4" w:rsidRDefault="002377A4" w:rsidP="002377A4">
      <w:pPr>
        <w:ind w:firstLine="567"/>
        <w:jc w:val="both"/>
        <w:rPr>
          <w:rFonts w:ascii="Times New Roman" w:hAnsi="Times New Roman" w:cs="Times New Roman"/>
          <w:sz w:val="28"/>
          <w:szCs w:val="28"/>
          <w:lang w:eastAsia="ru-RU"/>
        </w:rPr>
      </w:pPr>
      <w:r w:rsidRPr="002377A4">
        <w:rPr>
          <w:rFonts w:ascii="Times New Roman" w:hAnsi="Times New Roman" w:cs="Times New Roman"/>
          <w:sz w:val="28"/>
          <w:szCs w:val="28"/>
          <w:lang w:eastAsia="ru-RU"/>
        </w:rPr>
        <w:t> Стоит отметить: если организация не заключила с нанятым сотрудником письменный трудовой договор, то ответственность наступает как для самой организации, так и для должностного лица, которое допустило подобное правонарушение. При этом директор (должностное лицо) должен будет уплатить штраф, а при повторном нарушении его ждет дисквалификация. На организацию при этом также накладываются штрафы.</w:t>
      </w:r>
    </w:p>
    <w:p w:rsidR="002377A4" w:rsidRPr="002377A4" w:rsidRDefault="002377A4" w:rsidP="002377A4">
      <w:pPr>
        <w:ind w:firstLine="567"/>
        <w:jc w:val="both"/>
        <w:rPr>
          <w:rFonts w:ascii="Times New Roman" w:hAnsi="Times New Roman" w:cs="Times New Roman"/>
          <w:sz w:val="28"/>
          <w:szCs w:val="28"/>
          <w:lang w:eastAsia="ru-RU"/>
        </w:rPr>
      </w:pPr>
      <w:r w:rsidRPr="002377A4">
        <w:rPr>
          <w:rFonts w:ascii="Times New Roman" w:hAnsi="Times New Roman" w:cs="Times New Roman"/>
          <w:sz w:val="28"/>
          <w:szCs w:val="28"/>
          <w:lang w:eastAsia="ru-RU"/>
        </w:rPr>
        <w:t>Если перечисленные факты будут установлены, то высока вероятность понести ответственность и за другие нарушения, связанные с неофициальным трудоустройством.</w:t>
      </w:r>
    </w:p>
    <w:p w:rsidR="002377A4" w:rsidRDefault="002377A4" w:rsidP="002377A4">
      <w:pPr>
        <w:ind w:firstLine="567"/>
        <w:jc w:val="both"/>
        <w:rPr>
          <w:rFonts w:ascii="Times New Roman" w:hAnsi="Times New Roman" w:cs="Times New Roman"/>
          <w:sz w:val="28"/>
          <w:szCs w:val="28"/>
          <w:lang w:eastAsia="ru-RU"/>
        </w:rPr>
      </w:pPr>
      <w:r w:rsidRPr="002377A4">
        <w:rPr>
          <w:rFonts w:ascii="Times New Roman" w:hAnsi="Times New Roman" w:cs="Times New Roman"/>
          <w:sz w:val="28"/>
          <w:szCs w:val="28"/>
          <w:lang w:eastAsia="ru-RU"/>
        </w:rPr>
        <w:t> </w:t>
      </w:r>
    </w:p>
    <w:p w:rsidR="002377A4" w:rsidRDefault="002377A4" w:rsidP="002377A4">
      <w:pPr>
        <w:ind w:firstLine="567"/>
        <w:jc w:val="both"/>
        <w:rPr>
          <w:rFonts w:ascii="Times New Roman" w:hAnsi="Times New Roman" w:cs="Times New Roman"/>
          <w:sz w:val="28"/>
          <w:szCs w:val="28"/>
          <w:lang w:eastAsia="ru-RU"/>
        </w:rPr>
      </w:pPr>
    </w:p>
    <w:p w:rsidR="002377A4" w:rsidRPr="002377A4" w:rsidRDefault="002377A4" w:rsidP="002377A4">
      <w:pPr>
        <w:ind w:firstLine="567"/>
        <w:jc w:val="both"/>
        <w:rPr>
          <w:rFonts w:ascii="Times New Roman" w:hAnsi="Times New Roman" w:cs="Times New Roman"/>
          <w:b/>
          <w:sz w:val="28"/>
          <w:szCs w:val="28"/>
          <w:lang w:eastAsia="ru-RU"/>
        </w:rPr>
      </w:pPr>
      <w:r w:rsidRPr="002377A4">
        <w:rPr>
          <w:rFonts w:ascii="Times New Roman" w:hAnsi="Times New Roman" w:cs="Times New Roman"/>
          <w:b/>
          <w:sz w:val="28"/>
          <w:szCs w:val="28"/>
          <w:lang w:eastAsia="ru-RU"/>
        </w:rPr>
        <w:t>Ответственность, предусмотренная НК РФ:</w:t>
      </w:r>
    </w:p>
    <w:p w:rsidR="002377A4" w:rsidRPr="002377A4" w:rsidRDefault="002377A4" w:rsidP="002377A4">
      <w:pPr>
        <w:ind w:firstLine="567"/>
        <w:jc w:val="both"/>
        <w:rPr>
          <w:rFonts w:ascii="Times New Roman" w:hAnsi="Times New Roman" w:cs="Times New Roman"/>
          <w:sz w:val="28"/>
          <w:szCs w:val="28"/>
          <w:lang w:eastAsia="ru-RU"/>
        </w:rPr>
      </w:pPr>
      <w:r w:rsidRPr="002377A4">
        <w:rPr>
          <w:rFonts w:ascii="Times New Roman" w:hAnsi="Times New Roman" w:cs="Times New Roman"/>
          <w:sz w:val="28"/>
          <w:szCs w:val="28"/>
          <w:lang w:eastAsia="ru-RU"/>
        </w:rPr>
        <w:t>Одним из последствий применения схемы неофициального трудоустройства выступают нарушения, связанные с неуплатой налогов и страховых взносов.</w:t>
      </w:r>
    </w:p>
    <w:p w:rsidR="002377A4" w:rsidRPr="002377A4" w:rsidRDefault="002377A4" w:rsidP="002377A4">
      <w:pPr>
        <w:ind w:firstLine="567"/>
        <w:jc w:val="both"/>
        <w:rPr>
          <w:rFonts w:ascii="Times New Roman" w:hAnsi="Times New Roman" w:cs="Times New Roman"/>
          <w:sz w:val="28"/>
          <w:szCs w:val="28"/>
          <w:lang w:eastAsia="ru-RU"/>
        </w:rPr>
      </w:pPr>
      <w:r w:rsidRPr="002377A4">
        <w:rPr>
          <w:rFonts w:ascii="Times New Roman" w:hAnsi="Times New Roman" w:cs="Times New Roman"/>
          <w:sz w:val="28"/>
          <w:szCs w:val="28"/>
          <w:lang w:eastAsia="ru-RU"/>
        </w:rPr>
        <w:t> Ответственность за них установлена в ст. 122 и 123 НК РФ. Работодатель выступает налоговым агентом сотрудника и обязан удерживать НДФЛ с выплачиваемого последнему заработка.</w:t>
      </w:r>
    </w:p>
    <w:p w:rsidR="002377A4" w:rsidRPr="002377A4" w:rsidRDefault="002377A4" w:rsidP="002377A4">
      <w:pPr>
        <w:ind w:firstLine="567"/>
        <w:jc w:val="both"/>
        <w:rPr>
          <w:rFonts w:ascii="Times New Roman" w:hAnsi="Times New Roman" w:cs="Times New Roman"/>
          <w:sz w:val="28"/>
          <w:szCs w:val="28"/>
          <w:lang w:eastAsia="ru-RU"/>
        </w:rPr>
      </w:pPr>
      <w:r w:rsidRPr="002377A4">
        <w:rPr>
          <w:rFonts w:ascii="Times New Roman" w:hAnsi="Times New Roman" w:cs="Times New Roman"/>
          <w:sz w:val="28"/>
          <w:szCs w:val="28"/>
          <w:lang w:eastAsia="ru-RU"/>
        </w:rPr>
        <w:t>Неофициальное трудоустройство автоматически влечет нарушение ст. 123 НК РФ. Она предусматривает штраф, составляющий 20 % от возникшей недоимки. Его уплата не освободит работодателя от перечисления в бюджет как самого налога, так и пеней (1/300 ставки рефинансирования ЦБ за каждый день просрочки (ст. 75 НК РФ).</w:t>
      </w:r>
    </w:p>
    <w:p w:rsidR="002377A4" w:rsidRPr="002377A4" w:rsidRDefault="002377A4" w:rsidP="002377A4">
      <w:pPr>
        <w:ind w:firstLine="567"/>
        <w:jc w:val="both"/>
        <w:rPr>
          <w:rFonts w:ascii="Times New Roman" w:hAnsi="Times New Roman" w:cs="Times New Roman"/>
          <w:sz w:val="28"/>
          <w:szCs w:val="28"/>
          <w:lang w:eastAsia="ru-RU"/>
        </w:rPr>
      </w:pPr>
      <w:r w:rsidRPr="002377A4">
        <w:rPr>
          <w:rFonts w:ascii="Times New Roman" w:hAnsi="Times New Roman" w:cs="Times New Roman"/>
          <w:sz w:val="28"/>
          <w:szCs w:val="28"/>
          <w:lang w:eastAsia="ru-RU"/>
        </w:rPr>
        <w:t xml:space="preserve">В ряде случаев предусмотрена ответственность самого сотрудника за </w:t>
      </w:r>
      <w:proofErr w:type="spellStart"/>
      <w:r w:rsidRPr="002377A4">
        <w:rPr>
          <w:rFonts w:ascii="Times New Roman" w:hAnsi="Times New Roman" w:cs="Times New Roman"/>
          <w:sz w:val="28"/>
          <w:szCs w:val="28"/>
          <w:lang w:eastAsia="ru-RU"/>
        </w:rPr>
        <w:t>неоформление</w:t>
      </w:r>
      <w:proofErr w:type="spellEnd"/>
      <w:r w:rsidRPr="002377A4">
        <w:rPr>
          <w:rFonts w:ascii="Times New Roman" w:hAnsi="Times New Roman" w:cs="Times New Roman"/>
          <w:sz w:val="28"/>
          <w:szCs w:val="28"/>
          <w:lang w:eastAsia="ru-RU"/>
        </w:rPr>
        <w:t>. Работника могут обязать выплатить налог, пени и штраф, который также составит 20 % от суммы недоимки.</w:t>
      </w:r>
    </w:p>
    <w:p w:rsidR="002377A4" w:rsidRPr="002377A4" w:rsidRDefault="002377A4" w:rsidP="002377A4">
      <w:pPr>
        <w:ind w:firstLine="567"/>
        <w:jc w:val="both"/>
        <w:rPr>
          <w:rFonts w:ascii="Times New Roman" w:hAnsi="Times New Roman" w:cs="Times New Roman"/>
          <w:sz w:val="28"/>
          <w:szCs w:val="28"/>
          <w:lang w:eastAsia="ru-RU"/>
        </w:rPr>
      </w:pPr>
      <w:r w:rsidRPr="002377A4">
        <w:rPr>
          <w:rFonts w:ascii="Times New Roman" w:hAnsi="Times New Roman" w:cs="Times New Roman"/>
          <w:sz w:val="28"/>
          <w:szCs w:val="28"/>
          <w:lang w:eastAsia="ru-RU"/>
        </w:rPr>
        <w:t>С 2017 года налоговые инспекции осуществляют администрирование взносов в ПФР, ФОМС и ФСС. По этой причине работодатель рискует быть привлеченным к ответственности по ч. 3 ст. 122 НК РФ. Речь идет об умышленной неуплате страховых взносов. Компания или ИП будут вынуждены внести штраф, составляющий 40 % от суммы недоимки, перечислить всю задолженность перед фондами и пени.</w:t>
      </w:r>
    </w:p>
    <w:p w:rsidR="002377A4" w:rsidRPr="002377A4" w:rsidRDefault="002377A4" w:rsidP="002377A4">
      <w:pPr>
        <w:ind w:firstLine="567"/>
        <w:jc w:val="both"/>
        <w:rPr>
          <w:rFonts w:ascii="Times New Roman" w:hAnsi="Times New Roman" w:cs="Times New Roman"/>
          <w:sz w:val="28"/>
          <w:szCs w:val="28"/>
          <w:lang w:eastAsia="ru-RU"/>
        </w:rPr>
      </w:pPr>
      <w:r w:rsidRPr="002377A4">
        <w:rPr>
          <w:rFonts w:ascii="Times New Roman" w:hAnsi="Times New Roman" w:cs="Times New Roman"/>
          <w:sz w:val="28"/>
          <w:szCs w:val="28"/>
          <w:lang w:eastAsia="ru-RU"/>
        </w:rPr>
        <w:t>Риски уголовного наказания</w:t>
      </w:r>
    </w:p>
    <w:p w:rsidR="002377A4" w:rsidRPr="002377A4" w:rsidRDefault="002377A4" w:rsidP="002377A4">
      <w:pPr>
        <w:ind w:firstLine="567"/>
        <w:jc w:val="both"/>
        <w:rPr>
          <w:rFonts w:ascii="Times New Roman" w:hAnsi="Times New Roman" w:cs="Times New Roman"/>
          <w:sz w:val="28"/>
          <w:szCs w:val="28"/>
          <w:lang w:eastAsia="ru-RU"/>
        </w:rPr>
      </w:pPr>
      <w:r w:rsidRPr="002377A4">
        <w:rPr>
          <w:rFonts w:ascii="Times New Roman" w:hAnsi="Times New Roman" w:cs="Times New Roman"/>
          <w:sz w:val="28"/>
          <w:szCs w:val="28"/>
          <w:lang w:eastAsia="ru-RU"/>
        </w:rPr>
        <w:t>Практика показывает, что неправомерные действия совершаются не только работодателями. Мошеннические манипуляции с целью наживы также производят и работники либо кандидаты на должность. Например, с трудовыми книжками – подделывают и(или) распространяют поддельные, в надежде получить большую пенсию или лучшую должность. Ответственность за подделку трудовой книжки грозит достаточно серьезная, вплоть до лишения свободы сроком до 2-х лет. Этот вид ответственности предусмотрен ст. 199.1 УК РФ.</w:t>
      </w:r>
    </w:p>
    <w:p w:rsidR="002377A4" w:rsidRPr="002377A4" w:rsidRDefault="002377A4" w:rsidP="002377A4">
      <w:pPr>
        <w:ind w:firstLine="567"/>
        <w:jc w:val="both"/>
        <w:rPr>
          <w:rFonts w:ascii="Times New Roman" w:hAnsi="Times New Roman" w:cs="Times New Roman"/>
          <w:sz w:val="28"/>
          <w:szCs w:val="28"/>
          <w:lang w:eastAsia="ru-RU"/>
        </w:rPr>
      </w:pPr>
      <w:r w:rsidRPr="002377A4">
        <w:rPr>
          <w:rFonts w:ascii="Times New Roman" w:hAnsi="Times New Roman" w:cs="Times New Roman"/>
          <w:sz w:val="28"/>
          <w:szCs w:val="28"/>
          <w:lang w:eastAsia="ru-RU"/>
        </w:rPr>
        <w:t>Речь идет о случаях, когда налоговый агент не перечисляет обязательные платежи, которые он обязан удерживать из доходов сотрудников. Наказание может понести руководитель, главный бухгалтер или предприниматель. Ч. 1 ст. 199.1 УК РФ предусматривает следующие условия для применения наказания: наличие личного интереса, связанного с преступлением (Постановлением Пленума Верховного Суда РФ от 28.12.2006 N 64 в качестве такового признается имущественные или другие выгоды, на которые рассчитывает нарушитель); крупный размер недоимки (свыше 5 млн рублей за предыдущие 3 финансовых года при условии, если она превышает ¼ подлежащих внесению обязательных платежей или более 15 млн рублей). Если оба условия будут соблюдены, нарушителя ожидает наказание от штрафа в пределах 100 -300 тыс. рублей (альтернативой выступает взыскание в размете 2-летнего дохода преступника) до лишения свободы на период до 2 лет. Другими вариантами выступают принудительные работы в течение 2-х лет или полугодовой арест.</w:t>
      </w:r>
    </w:p>
    <w:p w:rsidR="002377A4" w:rsidRDefault="002377A4" w:rsidP="002377A4">
      <w:pPr>
        <w:ind w:firstLine="567"/>
        <w:jc w:val="both"/>
        <w:rPr>
          <w:rFonts w:ascii="Times New Roman" w:hAnsi="Times New Roman" w:cs="Times New Roman"/>
          <w:sz w:val="28"/>
          <w:szCs w:val="28"/>
          <w:lang w:eastAsia="ru-RU"/>
        </w:rPr>
      </w:pPr>
    </w:p>
    <w:p w:rsidR="002377A4" w:rsidRPr="002377A4" w:rsidRDefault="002377A4" w:rsidP="002377A4">
      <w:pPr>
        <w:ind w:firstLine="567"/>
        <w:jc w:val="both"/>
        <w:rPr>
          <w:rFonts w:ascii="Times New Roman" w:hAnsi="Times New Roman" w:cs="Times New Roman"/>
          <w:sz w:val="28"/>
          <w:szCs w:val="28"/>
          <w:lang w:eastAsia="ru-RU"/>
        </w:rPr>
      </w:pPr>
      <w:r w:rsidRPr="002377A4">
        <w:rPr>
          <w:rFonts w:ascii="Times New Roman" w:hAnsi="Times New Roman" w:cs="Times New Roman"/>
          <w:sz w:val="28"/>
          <w:szCs w:val="28"/>
          <w:lang w:eastAsia="ru-RU"/>
        </w:rPr>
        <w:lastRenderedPageBreak/>
        <w:t>Если размер недоимки признается особо крупным (составляет более 15 млн рублей за 3 предыдущих финансовых года и превышает 50 % от суммы всех обязательных платежей или превышает 45 млн рублей), наказание будет более суровым. Ч. 2 ст. 199.1 УК РФ предусматривает ответственность от штрафа в пределах 200 – 500 тыс. рублей (его размер также может быть эквивалентен 5-летнему доходу нарушителя) до лишения свободы на период до 6 лет. Возможно привлечение нарушителя к принудительным работам на 5-летний период. Все случаи, при которых суд приговорит преступника к лишению свободы или принудительным работам могут сопровождаться 3-летней дисквалификацией.</w:t>
      </w:r>
    </w:p>
    <w:p w:rsidR="002377A4" w:rsidRPr="002377A4" w:rsidRDefault="002377A4" w:rsidP="002377A4">
      <w:pPr>
        <w:ind w:firstLine="567"/>
        <w:jc w:val="both"/>
        <w:rPr>
          <w:rFonts w:ascii="Times New Roman" w:hAnsi="Times New Roman" w:cs="Times New Roman"/>
          <w:sz w:val="28"/>
          <w:szCs w:val="28"/>
          <w:lang w:eastAsia="ru-RU"/>
        </w:rPr>
      </w:pPr>
      <w:r w:rsidRPr="002377A4">
        <w:rPr>
          <w:rFonts w:ascii="Times New Roman" w:hAnsi="Times New Roman" w:cs="Times New Roman"/>
          <w:sz w:val="28"/>
          <w:szCs w:val="28"/>
          <w:lang w:eastAsia="ru-RU"/>
        </w:rPr>
        <w:t>У работодателя будут шансы избежать наказания, если он допустил нарушение впервые и внес недоимки, пени и штрафы, предусмотренные НК РФ. Ст. 198 и 199 УК РФ не подлежат применению, поскольку нет ответственности за неуплату взносов во внебюджетные фонды. Уголовную ответственность за эти действия могут установить в будущем.</w:t>
      </w:r>
    </w:p>
    <w:p w:rsidR="002377A4" w:rsidRPr="002377A4" w:rsidRDefault="002377A4" w:rsidP="002377A4">
      <w:pPr>
        <w:ind w:firstLine="567"/>
        <w:jc w:val="both"/>
        <w:rPr>
          <w:rFonts w:ascii="Times New Roman" w:hAnsi="Times New Roman" w:cs="Times New Roman"/>
          <w:sz w:val="28"/>
          <w:szCs w:val="28"/>
          <w:lang w:eastAsia="ru-RU"/>
        </w:rPr>
      </w:pPr>
      <w:r w:rsidRPr="002377A4">
        <w:rPr>
          <w:rFonts w:ascii="Times New Roman" w:hAnsi="Times New Roman" w:cs="Times New Roman"/>
          <w:sz w:val="28"/>
          <w:szCs w:val="28"/>
          <w:lang w:eastAsia="ru-RU"/>
        </w:rPr>
        <w:t>Другие виды ответственности</w:t>
      </w:r>
      <w:r>
        <w:rPr>
          <w:rFonts w:ascii="Times New Roman" w:hAnsi="Times New Roman" w:cs="Times New Roman"/>
          <w:sz w:val="28"/>
          <w:szCs w:val="28"/>
          <w:lang w:eastAsia="ru-RU"/>
        </w:rPr>
        <w:t>:</w:t>
      </w:r>
    </w:p>
    <w:p w:rsidR="002377A4" w:rsidRPr="002377A4" w:rsidRDefault="002377A4" w:rsidP="002377A4">
      <w:pPr>
        <w:ind w:firstLine="567"/>
        <w:jc w:val="both"/>
        <w:rPr>
          <w:rFonts w:ascii="Times New Roman" w:hAnsi="Times New Roman" w:cs="Times New Roman"/>
          <w:sz w:val="28"/>
          <w:szCs w:val="28"/>
          <w:lang w:eastAsia="ru-RU"/>
        </w:rPr>
      </w:pPr>
      <w:r w:rsidRPr="002377A4">
        <w:rPr>
          <w:rFonts w:ascii="Times New Roman" w:hAnsi="Times New Roman" w:cs="Times New Roman"/>
          <w:sz w:val="28"/>
          <w:szCs w:val="28"/>
          <w:lang w:eastAsia="ru-RU"/>
        </w:rPr>
        <w:t>Если работодатель стремится сэкономить на выплатах заработка сотрудникам и по этой причине использует схему неофициального трудоустройства, это может закончится исками со стороны работников. Они имеют право получить причитающиеся деньги на основании ст. 67.1 ТК РФ. Дополнительная ответственность установлена ст. 17 ФЗ «Об индивидуальном учете в системе обязательного пенсионного страхования». Она устанавливает штраф, составляющий 500 рублей, которые предприятию или ИП придется уплатить в отношении каждого работника, не устроенного официально.</w:t>
      </w:r>
    </w:p>
    <w:p w:rsidR="002377A4" w:rsidRPr="002377A4" w:rsidRDefault="002377A4" w:rsidP="002377A4">
      <w:pPr>
        <w:ind w:firstLine="567"/>
        <w:jc w:val="both"/>
        <w:rPr>
          <w:rFonts w:ascii="Times New Roman" w:hAnsi="Times New Roman" w:cs="Times New Roman"/>
          <w:sz w:val="28"/>
          <w:szCs w:val="28"/>
          <w:lang w:eastAsia="ru-RU"/>
        </w:rPr>
      </w:pPr>
      <w:r w:rsidRPr="002377A4">
        <w:rPr>
          <w:rFonts w:ascii="Times New Roman" w:hAnsi="Times New Roman" w:cs="Times New Roman"/>
          <w:sz w:val="28"/>
          <w:szCs w:val="28"/>
          <w:lang w:eastAsia="ru-RU"/>
        </w:rPr>
        <w:t>Выявление фактов уклонения от заключения трудовых соглашений чревато серьезными последствиями для работодателя. В ряде случаев они могут не только уничтожить бизнес финансово, но и повлечь уголовные наказания для предпринимателей и руководства компаний.</w:t>
      </w:r>
    </w:p>
    <w:p w:rsidR="00153189" w:rsidRPr="002377A4" w:rsidRDefault="00153189" w:rsidP="002377A4">
      <w:pPr>
        <w:ind w:firstLine="567"/>
        <w:jc w:val="both"/>
        <w:rPr>
          <w:rFonts w:ascii="Times New Roman" w:hAnsi="Times New Roman" w:cs="Times New Roman"/>
          <w:sz w:val="28"/>
          <w:szCs w:val="28"/>
        </w:rPr>
      </w:pPr>
    </w:p>
    <w:sectPr w:rsidR="00153189" w:rsidRPr="002377A4" w:rsidSect="002377A4">
      <w:pgSz w:w="11906" w:h="16838"/>
      <w:pgMar w:top="426"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7A4"/>
    <w:rsid w:val="00153189"/>
    <w:rsid w:val="00237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998D"/>
  <w15:chartTrackingRefBased/>
  <w15:docId w15:val="{CDBAE95A-FD62-46BF-8CBE-480377BBB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377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77A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377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763068">
      <w:bodyDiv w:val="1"/>
      <w:marLeft w:val="0"/>
      <w:marRight w:val="0"/>
      <w:marTop w:val="0"/>
      <w:marBottom w:val="0"/>
      <w:divBdr>
        <w:top w:val="none" w:sz="0" w:space="0" w:color="auto"/>
        <w:left w:val="none" w:sz="0" w:space="0" w:color="auto"/>
        <w:bottom w:val="none" w:sz="0" w:space="0" w:color="auto"/>
        <w:right w:val="none" w:sz="0" w:space="0" w:color="auto"/>
      </w:divBdr>
      <w:divsChild>
        <w:div w:id="1072046222">
          <w:marLeft w:val="0"/>
          <w:marRight w:val="0"/>
          <w:marTop w:val="0"/>
          <w:marBottom w:val="0"/>
          <w:divBdr>
            <w:top w:val="none" w:sz="0" w:space="0" w:color="auto"/>
            <w:left w:val="none" w:sz="0" w:space="0" w:color="auto"/>
            <w:bottom w:val="none" w:sz="0" w:space="0" w:color="auto"/>
            <w:right w:val="none" w:sz="0" w:space="0" w:color="auto"/>
          </w:divBdr>
          <w:divsChild>
            <w:div w:id="910582722">
              <w:marLeft w:val="0"/>
              <w:marRight w:val="0"/>
              <w:marTop w:val="0"/>
              <w:marBottom w:val="0"/>
              <w:divBdr>
                <w:top w:val="none" w:sz="0" w:space="0" w:color="auto"/>
                <w:left w:val="none" w:sz="0" w:space="0" w:color="auto"/>
                <w:bottom w:val="none" w:sz="0" w:space="0" w:color="auto"/>
                <w:right w:val="none" w:sz="0" w:space="0" w:color="auto"/>
              </w:divBdr>
              <w:divsChild>
                <w:div w:id="56479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97931">
          <w:marLeft w:val="0"/>
          <w:marRight w:val="0"/>
          <w:marTop w:val="0"/>
          <w:marBottom w:val="0"/>
          <w:divBdr>
            <w:top w:val="none" w:sz="0" w:space="0" w:color="auto"/>
            <w:left w:val="none" w:sz="0" w:space="0" w:color="auto"/>
            <w:bottom w:val="none" w:sz="0" w:space="0" w:color="auto"/>
            <w:right w:val="none" w:sz="0" w:space="0" w:color="auto"/>
          </w:divBdr>
          <w:divsChild>
            <w:div w:id="1211066990">
              <w:marLeft w:val="0"/>
              <w:marRight w:val="0"/>
              <w:marTop w:val="0"/>
              <w:marBottom w:val="0"/>
              <w:divBdr>
                <w:top w:val="none" w:sz="0" w:space="0" w:color="auto"/>
                <w:left w:val="none" w:sz="0" w:space="0" w:color="auto"/>
                <w:bottom w:val="none" w:sz="0" w:space="0" w:color="auto"/>
                <w:right w:val="none" w:sz="0" w:space="0" w:color="auto"/>
              </w:divBdr>
              <w:divsChild>
                <w:div w:id="1258438692">
                  <w:marLeft w:val="0"/>
                  <w:marRight w:val="0"/>
                  <w:marTop w:val="0"/>
                  <w:marBottom w:val="0"/>
                  <w:divBdr>
                    <w:top w:val="none" w:sz="0" w:space="0" w:color="auto"/>
                    <w:left w:val="none" w:sz="0" w:space="0" w:color="auto"/>
                    <w:bottom w:val="none" w:sz="0" w:space="0" w:color="auto"/>
                    <w:right w:val="none" w:sz="0" w:space="0" w:color="auto"/>
                  </w:divBdr>
                  <w:divsChild>
                    <w:div w:id="1402098088">
                      <w:marLeft w:val="0"/>
                      <w:marRight w:val="0"/>
                      <w:marTop w:val="0"/>
                      <w:marBottom w:val="0"/>
                      <w:divBdr>
                        <w:top w:val="none" w:sz="0" w:space="0" w:color="auto"/>
                        <w:left w:val="none" w:sz="0" w:space="0" w:color="auto"/>
                        <w:bottom w:val="none" w:sz="0" w:space="0" w:color="auto"/>
                        <w:right w:val="none" w:sz="0" w:space="0" w:color="auto"/>
                      </w:divBdr>
                      <w:divsChild>
                        <w:div w:id="412163516">
                          <w:marLeft w:val="0"/>
                          <w:marRight w:val="0"/>
                          <w:marTop w:val="0"/>
                          <w:marBottom w:val="0"/>
                          <w:divBdr>
                            <w:top w:val="none" w:sz="0" w:space="0" w:color="auto"/>
                            <w:left w:val="none" w:sz="0" w:space="0" w:color="auto"/>
                            <w:bottom w:val="none" w:sz="0" w:space="0" w:color="auto"/>
                            <w:right w:val="none" w:sz="0" w:space="0" w:color="auto"/>
                          </w:divBdr>
                          <w:divsChild>
                            <w:div w:id="1077363077">
                              <w:marLeft w:val="0"/>
                              <w:marRight w:val="0"/>
                              <w:marTop w:val="0"/>
                              <w:marBottom w:val="0"/>
                              <w:divBdr>
                                <w:top w:val="none" w:sz="0" w:space="0" w:color="auto"/>
                                <w:left w:val="none" w:sz="0" w:space="0" w:color="auto"/>
                                <w:bottom w:val="none" w:sz="0" w:space="0" w:color="auto"/>
                                <w:right w:val="none" w:sz="0" w:space="0" w:color="auto"/>
                              </w:divBdr>
                              <w:divsChild>
                                <w:div w:id="940337031">
                                  <w:marLeft w:val="0"/>
                                  <w:marRight w:val="0"/>
                                  <w:marTop w:val="0"/>
                                  <w:marBottom w:val="0"/>
                                  <w:divBdr>
                                    <w:top w:val="none" w:sz="0" w:space="0" w:color="auto"/>
                                    <w:left w:val="none" w:sz="0" w:space="0" w:color="auto"/>
                                    <w:bottom w:val="none" w:sz="0" w:space="0" w:color="auto"/>
                                    <w:right w:val="none" w:sz="0" w:space="0" w:color="auto"/>
                                  </w:divBdr>
                                  <w:divsChild>
                                    <w:div w:id="984815015">
                                      <w:marLeft w:val="0"/>
                                      <w:marRight w:val="0"/>
                                      <w:marTop w:val="0"/>
                                      <w:marBottom w:val="0"/>
                                      <w:divBdr>
                                        <w:top w:val="none" w:sz="0" w:space="0" w:color="auto"/>
                                        <w:left w:val="none" w:sz="0" w:space="0" w:color="auto"/>
                                        <w:bottom w:val="none" w:sz="0" w:space="0" w:color="auto"/>
                                        <w:right w:val="none" w:sz="0" w:space="0" w:color="auto"/>
                                      </w:divBdr>
                                      <w:divsChild>
                                        <w:div w:id="110630354">
                                          <w:marLeft w:val="0"/>
                                          <w:marRight w:val="0"/>
                                          <w:marTop w:val="0"/>
                                          <w:marBottom w:val="0"/>
                                          <w:divBdr>
                                            <w:top w:val="none" w:sz="0" w:space="0" w:color="auto"/>
                                            <w:left w:val="none" w:sz="0" w:space="0" w:color="auto"/>
                                            <w:bottom w:val="none" w:sz="0" w:space="0" w:color="auto"/>
                                            <w:right w:val="none" w:sz="0" w:space="0" w:color="auto"/>
                                          </w:divBdr>
                                          <w:divsChild>
                                            <w:div w:id="1164589767">
                                              <w:marLeft w:val="0"/>
                                              <w:marRight w:val="0"/>
                                              <w:marTop w:val="0"/>
                                              <w:marBottom w:val="0"/>
                                              <w:divBdr>
                                                <w:top w:val="none" w:sz="0" w:space="0" w:color="auto"/>
                                                <w:left w:val="none" w:sz="0" w:space="0" w:color="auto"/>
                                                <w:bottom w:val="none" w:sz="0" w:space="0" w:color="auto"/>
                                                <w:right w:val="none" w:sz="0" w:space="0" w:color="auto"/>
                                              </w:divBdr>
                                              <w:divsChild>
                                                <w:div w:id="1001932089">
                                                  <w:marLeft w:val="0"/>
                                                  <w:marRight w:val="0"/>
                                                  <w:marTop w:val="0"/>
                                                  <w:marBottom w:val="0"/>
                                                  <w:divBdr>
                                                    <w:top w:val="none" w:sz="0" w:space="0" w:color="auto"/>
                                                    <w:left w:val="none" w:sz="0" w:space="0" w:color="auto"/>
                                                    <w:bottom w:val="none" w:sz="0" w:space="0" w:color="auto"/>
                                                    <w:right w:val="none" w:sz="0" w:space="0" w:color="auto"/>
                                                  </w:divBdr>
                                                  <w:divsChild>
                                                    <w:div w:id="595677815">
                                                      <w:marLeft w:val="0"/>
                                                      <w:marRight w:val="0"/>
                                                      <w:marTop w:val="0"/>
                                                      <w:marBottom w:val="0"/>
                                                      <w:divBdr>
                                                        <w:top w:val="none" w:sz="0" w:space="0" w:color="auto"/>
                                                        <w:left w:val="none" w:sz="0" w:space="0" w:color="auto"/>
                                                        <w:bottom w:val="none" w:sz="0" w:space="0" w:color="auto"/>
                                                        <w:right w:val="none" w:sz="0" w:space="0" w:color="auto"/>
                                                      </w:divBdr>
                                                      <w:divsChild>
                                                        <w:div w:id="483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1073</Words>
  <Characters>6120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2024-08-08T11:51:00Z</dcterms:created>
  <dcterms:modified xsi:type="dcterms:W3CDTF">2024-08-08T11:56:00Z</dcterms:modified>
</cp:coreProperties>
</file>