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9C4" w:rsidRDefault="00B229C4" w:rsidP="00B229C4">
      <w:pPr>
        <w:jc w:val="right"/>
      </w:pPr>
      <w:r>
        <w:t>ПРОЕКТ</w:t>
      </w:r>
    </w:p>
    <w:p w:rsidR="006879ED" w:rsidRDefault="006879ED" w:rsidP="006879ED">
      <w:pPr>
        <w:jc w:val="center"/>
      </w:pPr>
      <w:r>
        <w:rPr>
          <w:noProof/>
        </w:rPr>
        <w:drawing>
          <wp:inline distT="0" distB="0" distL="0" distR="0">
            <wp:extent cx="1555750" cy="1160145"/>
            <wp:effectExtent l="0" t="0" r="635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5750" cy="1160145"/>
                    </a:xfrm>
                    <a:prstGeom prst="rect">
                      <a:avLst/>
                    </a:prstGeom>
                    <a:noFill/>
                    <a:ln>
                      <a:noFill/>
                    </a:ln>
                  </pic:spPr>
                </pic:pic>
              </a:graphicData>
            </a:graphic>
          </wp:inline>
        </w:drawing>
      </w:r>
    </w:p>
    <w:p w:rsidR="006879ED" w:rsidRDefault="006879ED" w:rsidP="006879ED">
      <w:pPr>
        <w:pStyle w:val="1"/>
        <w:rPr>
          <w:sz w:val="32"/>
          <w:szCs w:val="32"/>
        </w:rPr>
      </w:pPr>
      <w:r>
        <w:rPr>
          <w:sz w:val="32"/>
          <w:szCs w:val="32"/>
        </w:rPr>
        <w:t>РЕСПУБЛИКА ДАГЕСТАН</w:t>
      </w:r>
    </w:p>
    <w:p w:rsidR="006879ED" w:rsidRDefault="006879ED" w:rsidP="006879ED">
      <w:pPr>
        <w:pStyle w:val="1"/>
        <w:rPr>
          <w:sz w:val="32"/>
          <w:szCs w:val="32"/>
        </w:rPr>
      </w:pPr>
      <w:r>
        <w:rPr>
          <w:sz w:val="32"/>
          <w:szCs w:val="32"/>
        </w:rPr>
        <w:t xml:space="preserve"> </w:t>
      </w:r>
      <w:r w:rsidR="004B4D2E">
        <w:rPr>
          <w:sz w:val="32"/>
          <w:szCs w:val="32"/>
        </w:rPr>
        <w:t>АДМИНИСТРАЦИЯ</w:t>
      </w:r>
      <w:r>
        <w:rPr>
          <w:sz w:val="32"/>
          <w:szCs w:val="32"/>
        </w:rPr>
        <w:t xml:space="preserve"> МУНИЦИПАЛЬНОГО ОБРАЗОВАНИЯ «УНЦУКУЛЬСКИЙ РАЙОН»</w:t>
      </w:r>
    </w:p>
    <w:p w:rsidR="006879ED" w:rsidRPr="00733B93" w:rsidRDefault="007C1280" w:rsidP="006879ED">
      <w:pPr>
        <w:pStyle w:val="1"/>
        <w:tabs>
          <w:tab w:val="left" w:pos="1540"/>
          <w:tab w:val="center" w:pos="4677"/>
        </w:tabs>
        <w:rPr>
          <w:b w:val="0"/>
          <w:sz w:val="20"/>
          <w:szCs w:val="20"/>
        </w:rPr>
      </w:pPr>
      <w:r>
        <w:rPr>
          <w:sz w:val="16"/>
          <w:szCs w:val="16"/>
        </w:rPr>
        <w:t>Индекс 368950  РД,</w:t>
      </w:r>
      <w:r>
        <w:rPr>
          <w:b w:val="0"/>
          <w:sz w:val="16"/>
          <w:szCs w:val="16"/>
        </w:rPr>
        <w:t xml:space="preserve"> Унцукульский район,</w:t>
      </w:r>
      <w:r>
        <w:rPr>
          <w:sz w:val="16"/>
          <w:szCs w:val="16"/>
        </w:rPr>
        <w:t xml:space="preserve"> пос. Шамилькала, ул. М. Дахадаева, 3  тел. 55-64-85 </w:t>
      </w:r>
      <w:r>
        <w:rPr>
          <w:sz w:val="16"/>
          <w:szCs w:val="16"/>
          <w:lang w:val="en-US"/>
        </w:rPr>
        <w:t>e</w:t>
      </w:r>
      <w:r>
        <w:rPr>
          <w:sz w:val="16"/>
          <w:szCs w:val="16"/>
        </w:rPr>
        <w:t>-</w:t>
      </w:r>
      <w:r>
        <w:rPr>
          <w:sz w:val="16"/>
          <w:szCs w:val="16"/>
          <w:lang w:val="en-US"/>
        </w:rPr>
        <w:t>mail</w:t>
      </w:r>
      <w:r>
        <w:rPr>
          <w:sz w:val="16"/>
          <w:szCs w:val="16"/>
        </w:rPr>
        <w:t xml:space="preserve">: </w:t>
      </w:r>
      <w:r>
        <w:rPr>
          <w:sz w:val="16"/>
          <w:szCs w:val="16"/>
          <w:lang w:val="en-US"/>
        </w:rPr>
        <w:t>mo</w:t>
      </w:r>
      <w:r>
        <w:rPr>
          <w:sz w:val="16"/>
          <w:szCs w:val="16"/>
        </w:rPr>
        <w:t>_</w:t>
      </w:r>
      <w:r>
        <w:rPr>
          <w:sz w:val="16"/>
          <w:szCs w:val="16"/>
          <w:lang w:val="en-US"/>
        </w:rPr>
        <w:t>uncuk</w:t>
      </w:r>
      <w:r>
        <w:rPr>
          <w:sz w:val="16"/>
          <w:szCs w:val="16"/>
        </w:rPr>
        <w:t>_</w:t>
      </w:r>
      <w:r>
        <w:rPr>
          <w:sz w:val="16"/>
          <w:szCs w:val="16"/>
          <w:lang w:val="en-US"/>
        </w:rPr>
        <w:t>raion</w:t>
      </w:r>
      <w:r>
        <w:rPr>
          <w:sz w:val="16"/>
          <w:szCs w:val="16"/>
        </w:rPr>
        <w:t>@</w:t>
      </w:r>
      <w:r>
        <w:rPr>
          <w:sz w:val="16"/>
          <w:szCs w:val="16"/>
          <w:lang w:val="en-US"/>
        </w:rPr>
        <w:t>mail</w:t>
      </w:r>
      <w:r>
        <w:rPr>
          <w:sz w:val="16"/>
          <w:szCs w:val="16"/>
        </w:rPr>
        <w:t>.</w:t>
      </w:r>
      <w:r>
        <w:rPr>
          <w:sz w:val="16"/>
          <w:szCs w:val="16"/>
          <w:lang w:val="en-US"/>
        </w:rPr>
        <w:t>ru</w:t>
      </w:r>
    </w:p>
    <w:p w:rsidR="006879ED" w:rsidRPr="00733B93" w:rsidRDefault="006879ED" w:rsidP="006879ED">
      <w:pPr>
        <w:pStyle w:val="1"/>
        <w:jc w:val="left"/>
        <w:rPr>
          <w:b w:val="0"/>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46355</wp:posOffset>
                </wp:positionV>
                <wp:extent cx="6515100" cy="0"/>
                <wp:effectExtent l="28575" t="36830" r="28575" b="2984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303FA5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5pt" to="7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" strokeweight="4.5pt">
                <v:stroke linestyle="thinThick"/>
              </v:line>
            </w:pict>
          </mc:Fallback>
        </mc:AlternateContent>
      </w:r>
    </w:p>
    <w:p w:rsidR="00986B98" w:rsidRDefault="00986B98" w:rsidP="00986B98">
      <w:pPr>
        <w:tabs>
          <w:tab w:val="left" w:pos="360"/>
        </w:tabs>
        <w:jc w:val="center"/>
      </w:pPr>
    </w:p>
    <w:p w:rsidR="002D10EF" w:rsidRDefault="002D10EF" w:rsidP="009439FA">
      <w:pPr>
        <w:tabs>
          <w:tab w:val="left" w:pos="360"/>
          <w:tab w:val="left" w:pos="1160"/>
          <w:tab w:val="center" w:pos="5102"/>
        </w:tabs>
        <w:jc w:val="center"/>
        <w:rPr>
          <w:b/>
          <w:sz w:val="28"/>
          <w:szCs w:val="28"/>
        </w:rPr>
      </w:pPr>
    </w:p>
    <w:p w:rsidR="00986B98" w:rsidRDefault="00986B98" w:rsidP="009439FA">
      <w:pPr>
        <w:tabs>
          <w:tab w:val="left" w:pos="360"/>
          <w:tab w:val="left" w:pos="1160"/>
          <w:tab w:val="center" w:pos="5102"/>
        </w:tabs>
        <w:jc w:val="center"/>
        <w:rPr>
          <w:b/>
          <w:sz w:val="28"/>
          <w:szCs w:val="28"/>
        </w:rPr>
      </w:pPr>
      <w:r w:rsidRPr="00E63628">
        <w:rPr>
          <w:b/>
          <w:sz w:val="28"/>
          <w:szCs w:val="28"/>
        </w:rPr>
        <w:t>П О С Т А Н О В Л Е Н И Е</w:t>
      </w:r>
    </w:p>
    <w:p w:rsidR="00986B98" w:rsidRDefault="00986B98" w:rsidP="009439FA">
      <w:pPr>
        <w:pStyle w:val="1"/>
        <w:tabs>
          <w:tab w:val="left" w:pos="360"/>
        </w:tabs>
        <w:rPr>
          <w:sz w:val="24"/>
        </w:rPr>
      </w:pPr>
    </w:p>
    <w:p w:rsidR="00B229C4" w:rsidRPr="00B229C4" w:rsidRDefault="00B229C4" w:rsidP="00B229C4"/>
    <w:p w:rsidR="00986B98" w:rsidRPr="00691782" w:rsidRDefault="00986B98" w:rsidP="009439FA">
      <w:pPr>
        <w:pStyle w:val="1"/>
        <w:tabs>
          <w:tab w:val="left" w:pos="360"/>
        </w:tabs>
        <w:rPr>
          <w:szCs w:val="28"/>
        </w:rPr>
      </w:pPr>
      <w:r w:rsidRPr="00691782">
        <w:rPr>
          <w:szCs w:val="28"/>
        </w:rPr>
        <w:t>от «</w:t>
      </w:r>
      <w:r w:rsidR="002D10EF">
        <w:rPr>
          <w:szCs w:val="28"/>
        </w:rPr>
        <w:t>___</w:t>
      </w:r>
      <w:r w:rsidRPr="00691782">
        <w:rPr>
          <w:szCs w:val="28"/>
        </w:rPr>
        <w:t>»</w:t>
      </w:r>
      <w:r w:rsidR="00006FFA">
        <w:rPr>
          <w:szCs w:val="28"/>
        </w:rPr>
        <w:t xml:space="preserve"> </w:t>
      </w:r>
      <w:r w:rsidR="002D10EF">
        <w:rPr>
          <w:szCs w:val="28"/>
        </w:rPr>
        <w:t>___________</w:t>
      </w:r>
      <w:r w:rsidR="000C5EA0" w:rsidRPr="00691782">
        <w:rPr>
          <w:szCs w:val="28"/>
        </w:rPr>
        <w:t xml:space="preserve"> </w:t>
      </w:r>
      <w:r w:rsidRPr="00691782">
        <w:rPr>
          <w:szCs w:val="28"/>
        </w:rPr>
        <w:t>20</w:t>
      </w:r>
      <w:r w:rsidR="005779C2">
        <w:rPr>
          <w:szCs w:val="28"/>
        </w:rPr>
        <w:t>2</w:t>
      </w:r>
      <w:r w:rsidR="00F23D6E">
        <w:rPr>
          <w:szCs w:val="28"/>
        </w:rPr>
        <w:t>5</w:t>
      </w:r>
      <w:r w:rsidRPr="00691782">
        <w:rPr>
          <w:szCs w:val="28"/>
        </w:rPr>
        <w:t xml:space="preserve"> г. №</w:t>
      </w:r>
      <w:r w:rsidR="00A426D1">
        <w:rPr>
          <w:szCs w:val="28"/>
        </w:rPr>
        <w:t>_</w:t>
      </w:r>
      <w:r w:rsidR="00006FFA">
        <w:rPr>
          <w:szCs w:val="28"/>
        </w:rPr>
        <w:t>__</w:t>
      </w:r>
      <w:r w:rsidR="00A426D1">
        <w:rPr>
          <w:szCs w:val="28"/>
        </w:rPr>
        <w:t>___</w:t>
      </w:r>
    </w:p>
    <w:p w:rsidR="00986B98" w:rsidRPr="00691782" w:rsidRDefault="00986B98" w:rsidP="009439FA">
      <w:pPr>
        <w:tabs>
          <w:tab w:val="left" w:pos="360"/>
        </w:tabs>
        <w:jc w:val="center"/>
        <w:rPr>
          <w:sz w:val="28"/>
          <w:szCs w:val="28"/>
        </w:rPr>
      </w:pPr>
    </w:p>
    <w:p w:rsidR="002D10EF" w:rsidRDefault="002D10EF" w:rsidP="009439FA">
      <w:pPr>
        <w:jc w:val="center"/>
        <w:rPr>
          <w:b/>
          <w:sz w:val="28"/>
          <w:szCs w:val="28"/>
        </w:rPr>
      </w:pPr>
    </w:p>
    <w:p w:rsidR="00216096" w:rsidRDefault="00216096" w:rsidP="00216096">
      <w:pPr>
        <w:pStyle w:val="ConsPlusNormal"/>
        <w:jc w:val="center"/>
        <w:rPr>
          <w:b/>
          <w:sz w:val="28"/>
          <w:szCs w:val="28"/>
        </w:rPr>
      </w:pPr>
      <w:r>
        <w:rPr>
          <w:b/>
          <w:sz w:val="28"/>
          <w:szCs w:val="28"/>
        </w:rPr>
        <w:t>Об утверждении ключевых показателей эффективности функционирования антимонопольного комплаенса и методики их расчета в МО «Унцукульский район»</w:t>
      </w:r>
    </w:p>
    <w:p w:rsidR="00216096" w:rsidRPr="000156AA" w:rsidRDefault="00216096" w:rsidP="00216096">
      <w:pPr>
        <w:pStyle w:val="ConsPlusNormal"/>
        <w:ind w:firstLine="0"/>
        <w:jc w:val="center"/>
        <w:rPr>
          <w:b/>
          <w:sz w:val="28"/>
          <w:szCs w:val="28"/>
        </w:rPr>
      </w:pPr>
    </w:p>
    <w:p w:rsidR="00216096" w:rsidRDefault="00216096" w:rsidP="00216096">
      <w:pPr>
        <w:ind w:firstLine="709"/>
        <w:jc w:val="both"/>
        <w:rPr>
          <w:bCs/>
          <w:sz w:val="28"/>
          <w:szCs w:val="28"/>
        </w:rPr>
      </w:pPr>
      <w:proofErr w:type="gramStart"/>
      <w:r>
        <w:rPr>
          <w:bCs/>
          <w:sz w:val="28"/>
          <w:szCs w:val="28"/>
        </w:rPr>
        <w:t>В соответствии с приказом Федеральной антимонопольной службы России от 27 декабря 2022 года №1034/22 «Об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 с приказом Министерства экономики и территориального развития Республики Дагестан от 7 марта 2025 года №31-од «</w:t>
      </w:r>
      <w:r w:rsidRPr="00ED5FCE">
        <w:rPr>
          <w:sz w:val="28"/>
          <w:szCs w:val="28"/>
        </w:rPr>
        <w:t>Об утверждении ключевых показателей эффективности функционирования антимонопольного комплаенса и методики их расчета</w:t>
      </w:r>
      <w:r>
        <w:rPr>
          <w:sz w:val="28"/>
          <w:szCs w:val="28"/>
        </w:rPr>
        <w:t>»</w:t>
      </w:r>
      <w:r w:rsidRPr="00ED5FCE">
        <w:rPr>
          <w:sz w:val="28"/>
          <w:szCs w:val="28"/>
        </w:rPr>
        <w:t xml:space="preserve"> </w:t>
      </w:r>
      <w:r w:rsidR="00B229C4">
        <w:rPr>
          <w:bCs/>
          <w:sz w:val="28"/>
          <w:szCs w:val="28"/>
        </w:rPr>
        <w:t>А</w:t>
      </w:r>
      <w:r>
        <w:rPr>
          <w:bCs/>
          <w:sz w:val="28"/>
          <w:szCs w:val="28"/>
        </w:rPr>
        <w:t>дминистрация МО «Унцукульский</w:t>
      </w:r>
      <w:proofErr w:type="gramEnd"/>
      <w:r>
        <w:rPr>
          <w:bCs/>
          <w:sz w:val="28"/>
          <w:szCs w:val="28"/>
        </w:rPr>
        <w:t xml:space="preserve"> район» </w:t>
      </w:r>
      <w:r w:rsidRPr="00216096">
        <w:rPr>
          <w:b/>
          <w:bCs/>
          <w:sz w:val="28"/>
          <w:szCs w:val="28"/>
        </w:rPr>
        <w:t>постановляет</w:t>
      </w:r>
      <w:r>
        <w:rPr>
          <w:bCs/>
          <w:sz w:val="28"/>
          <w:szCs w:val="28"/>
        </w:rPr>
        <w:t>:</w:t>
      </w:r>
    </w:p>
    <w:p w:rsidR="00216096" w:rsidRDefault="00216096" w:rsidP="00216096">
      <w:pPr>
        <w:ind w:firstLine="709"/>
        <w:jc w:val="both"/>
        <w:rPr>
          <w:bCs/>
          <w:sz w:val="28"/>
          <w:szCs w:val="28"/>
        </w:rPr>
      </w:pPr>
      <w:r>
        <w:rPr>
          <w:bCs/>
          <w:sz w:val="28"/>
          <w:szCs w:val="28"/>
        </w:rPr>
        <w:t xml:space="preserve">1. Утвердить ключевые показатели эффективности функционирования антимонопольного </w:t>
      </w:r>
      <w:proofErr w:type="spellStart"/>
      <w:r>
        <w:rPr>
          <w:bCs/>
          <w:sz w:val="28"/>
          <w:szCs w:val="28"/>
        </w:rPr>
        <w:t>комплаенса</w:t>
      </w:r>
      <w:proofErr w:type="spellEnd"/>
      <w:r>
        <w:rPr>
          <w:bCs/>
          <w:sz w:val="28"/>
          <w:szCs w:val="28"/>
        </w:rPr>
        <w:t xml:space="preserve"> </w:t>
      </w:r>
      <w:r w:rsidR="00B229C4">
        <w:rPr>
          <w:bCs/>
          <w:sz w:val="28"/>
          <w:szCs w:val="28"/>
        </w:rPr>
        <w:t>и методик</w:t>
      </w:r>
      <w:r w:rsidR="00B229C4">
        <w:rPr>
          <w:bCs/>
          <w:sz w:val="28"/>
          <w:szCs w:val="28"/>
        </w:rPr>
        <w:t>и</w:t>
      </w:r>
      <w:r w:rsidR="00B229C4">
        <w:rPr>
          <w:bCs/>
          <w:sz w:val="28"/>
          <w:szCs w:val="28"/>
        </w:rPr>
        <w:t xml:space="preserve"> их расчета</w:t>
      </w:r>
      <w:r w:rsidR="00B229C4">
        <w:rPr>
          <w:bCs/>
          <w:sz w:val="28"/>
          <w:szCs w:val="28"/>
        </w:rPr>
        <w:t xml:space="preserve"> </w:t>
      </w:r>
      <w:r>
        <w:rPr>
          <w:bCs/>
          <w:sz w:val="28"/>
          <w:szCs w:val="28"/>
        </w:rPr>
        <w:t>в МО «Унцукульский район» согласно приложению.</w:t>
      </w:r>
    </w:p>
    <w:p w:rsidR="00216096" w:rsidRDefault="00216096" w:rsidP="00216096">
      <w:pPr>
        <w:ind w:firstLine="709"/>
        <w:jc w:val="both"/>
        <w:rPr>
          <w:sz w:val="28"/>
          <w:szCs w:val="28"/>
        </w:rPr>
      </w:pPr>
      <w:r>
        <w:rPr>
          <w:bCs/>
          <w:sz w:val="28"/>
          <w:szCs w:val="28"/>
        </w:rPr>
        <w:t xml:space="preserve">2. </w:t>
      </w:r>
      <w:r w:rsidRPr="00B652EC">
        <w:rPr>
          <w:sz w:val="28"/>
          <w:szCs w:val="28"/>
        </w:rPr>
        <w:t>Опубликовать настоящее постановление</w:t>
      </w:r>
      <w:r w:rsidR="00B229C4">
        <w:rPr>
          <w:sz w:val="28"/>
          <w:szCs w:val="28"/>
        </w:rPr>
        <w:t xml:space="preserve"> в сетевом издании «Голос гор» МО «Унцукульский район» и разместить </w:t>
      </w:r>
      <w:r w:rsidRPr="00B652EC">
        <w:rPr>
          <w:sz w:val="28"/>
          <w:szCs w:val="28"/>
        </w:rPr>
        <w:t xml:space="preserve"> на официальном сайте Администрации МО «Унцукульский район»</w:t>
      </w:r>
      <w:r>
        <w:rPr>
          <w:sz w:val="28"/>
          <w:szCs w:val="28"/>
        </w:rPr>
        <w:t>.</w:t>
      </w:r>
    </w:p>
    <w:p w:rsidR="00216096" w:rsidRPr="00691782" w:rsidRDefault="00216096" w:rsidP="00216096">
      <w:pPr>
        <w:ind w:firstLine="709"/>
        <w:jc w:val="both"/>
        <w:rPr>
          <w:b/>
          <w:sz w:val="28"/>
          <w:szCs w:val="28"/>
        </w:rPr>
      </w:pPr>
      <w:r>
        <w:rPr>
          <w:bCs/>
          <w:sz w:val="28"/>
          <w:szCs w:val="28"/>
        </w:rPr>
        <w:t xml:space="preserve">3. </w:t>
      </w:r>
      <w:r w:rsidRPr="00B652EC">
        <w:rPr>
          <w:sz w:val="28"/>
          <w:szCs w:val="28"/>
        </w:rPr>
        <w:t>Контроль исполнения настоящего постановления возложить на заместителя главы администрации МО «Унцукульский район»</w:t>
      </w:r>
      <w:r>
        <w:rPr>
          <w:sz w:val="28"/>
          <w:szCs w:val="28"/>
        </w:rPr>
        <w:t xml:space="preserve"> </w:t>
      </w:r>
      <w:proofErr w:type="spellStart"/>
      <w:r>
        <w:rPr>
          <w:sz w:val="28"/>
          <w:szCs w:val="28"/>
        </w:rPr>
        <w:t>Абдулхаликова</w:t>
      </w:r>
      <w:proofErr w:type="spellEnd"/>
      <w:r w:rsidR="00B229C4" w:rsidRPr="00B229C4">
        <w:rPr>
          <w:sz w:val="28"/>
          <w:szCs w:val="28"/>
        </w:rPr>
        <w:t xml:space="preserve"> </w:t>
      </w:r>
      <w:proofErr w:type="spellStart"/>
      <w:r w:rsidR="00B229C4">
        <w:rPr>
          <w:sz w:val="28"/>
          <w:szCs w:val="28"/>
        </w:rPr>
        <w:t>Карамагомеда</w:t>
      </w:r>
      <w:proofErr w:type="spellEnd"/>
      <w:r w:rsidR="00B229C4">
        <w:rPr>
          <w:sz w:val="28"/>
          <w:szCs w:val="28"/>
        </w:rPr>
        <w:t xml:space="preserve"> </w:t>
      </w:r>
      <w:proofErr w:type="spellStart"/>
      <w:r w:rsidR="00B229C4">
        <w:rPr>
          <w:sz w:val="28"/>
          <w:szCs w:val="28"/>
        </w:rPr>
        <w:t>Гаджиевича</w:t>
      </w:r>
      <w:proofErr w:type="spellEnd"/>
      <w:r>
        <w:rPr>
          <w:sz w:val="28"/>
          <w:szCs w:val="28"/>
        </w:rPr>
        <w:t>.</w:t>
      </w:r>
    </w:p>
    <w:p w:rsidR="00770236" w:rsidRDefault="00770236" w:rsidP="00216096">
      <w:pPr>
        <w:ind w:firstLine="709"/>
        <w:jc w:val="both"/>
        <w:rPr>
          <w:b/>
          <w:sz w:val="28"/>
          <w:szCs w:val="28"/>
        </w:rPr>
      </w:pPr>
    </w:p>
    <w:p w:rsidR="002D10EF" w:rsidRDefault="002D10EF" w:rsidP="00691782">
      <w:pPr>
        <w:rPr>
          <w:b/>
          <w:sz w:val="28"/>
          <w:szCs w:val="28"/>
        </w:rPr>
      </w:pPr>
    </w:p>
    <w:p w:rsidR="00A426D1" w:rsidRDefault="00770236" w:rsidP="00691782">
      <w:pPr>
        <w:rPr>
          <w:b/>
          <w:sz w:val="28"/>
          <w:szCs w:val="28"/>
        </w:rPr>
      </w:pPr>
      <w:r>
        <w:rPr>
          <w:b/>
          <w:sz w:val="28"/>
          <w:szCs w:val="28"/>
        </w:rPr>
        <w:t xml:space="preserve">   </w:t>
      </w:r>
      <w:r w:rsidR="00A426D1">
        <w:rPr>
          <w:b/>
          <w:sz w:val="28"/>
          <w:szCs w:val="28"/>
        </w:rPr>
        <w:t>Г</w:t>
      </w:r>
      <w:r w:rsidR="00691782" w:rsidRPr="00691782">
        <w:rPr>
          <w:b/>
          <w:sz w:val="28"/>
          <w:szCs w:val="28"/>
        </w:rPr>
        <w:t>лав</w:t>
      </w:r>
      <w:r w:rsidR="00A426D1">
        <w:rPr>
          <w:b/>
          <w:sz w:val="28"/>
          <w:szCs w:val="28"/>
        </w:rPr>
        <w:t xml:space="preserve">а </w:t>
      </w:r>
      <w:r w:rsidR="00691782" w:rsidRPr="00691782">
        <w:rPr>
          <w:b/>
          <w:sz w:val="28"/>
          <w:szCs w:val="28"/>
        </w:rPr>
        <w:t xml:space="preserve">МО </w:t>
      </w:r>
    </w:p>
    <w:p w:rsidR="00240856" w:rsidRDefault="00691782" w:rsidP="00770236">
      <w:pPr>
        <w:rPr>
          <w:b/>
          <w:sz w:val="28"/>
          <w:szCs w:val="28"/>
        </w:rPr>
      </w:pPr>
      <w:r w:rsidRPr="00691782">
        <w:rPr>
          <w:b/>
          <w:sz w:val="28"/>
          <w:szCs w:val="28"/>
        </w:rPr>
        <w:t xml:space="preserve">«Унцукульский район»                                                       И. </w:t>
      </w:r>
      <w:proofErr w:type="spellStart"/>
      <w:r w:rsidRPr="00691782">
        <w:rPr>
          <w:b/>
          <w:sz w:val="28"/>
          <w:szCs w:val="28"/>
        </w:rPr>
        <w:t>Нурмагомедов</w:t>
      </w:r>
      <w:proofErr w:type="spellEnd"/>
    </w:p>
    <w:p w:rsidR="00B229C4" w:rsidRDefault="00B229C4" w:rsidP="00770236">
      <w:pPr>
        <w:rPr>
          <w:b/>
          <w:sz w:val="28"/>
          <w:szCs w:val="28"/>
        </w:rPr>
      </w:pPr>
    </w:p>
    <w:p w:rsidR="00B229C4" w:rsidRDefault="00B229C4" w:rsidP="00770236">
      <w:pPr>
        <w:rPr>
          <w:b/>
          <w:sz w:val="28"/>
          <w:szCs w:val="28"/>
        </w:rPr>
      </w:pPr>
    </w:p>
    <w:p w:rsidR="00B229C4" w:rsidRDefault="00B229C4" w:rsidP="00770236">
      <w:pPr>
        <w:rPr>
          <w:b/>
          <w:sz w:val="28"/>
          <w:szCs w:val="28"/>
        </w:rPr>
      </w:pPr>
    </w:p>
    <w:p w:rsidR="00B229C4" w:rsidRPr="00B229C4" w:rsidRDefault="00B229C4" w:rsidP="00B42D0D">
      <w:pPr>
        <w:spacing w:line="259" w:lineRule="auto"/>
        <w:ind w:left="4536"/>
        <w:jc w:val="center"/>
        <w:rPr>
          <w:rFonts w:eastAsia="Calibri"/>
          <w:bCs/>
          <w:sz w:val="28"/>
          <w:szCs w:val="28"/>
          <w:lang w:eastAsia="en-US"/>
        </w:rPr>
      </w:pPr>
      <w:r>
        <w:rPr>
          <w:rFonts w:eastAsia="Calibri"/>
          <w:bCs/>
          <w:sz w:val="28"/>
          <w:szCs w:val="28"/>
          <w:lang w:eastAsia="en-US"/>
        </w:rPr>
        <w:lastRenderedPageBreak/>
        <w:t xml:space="preserve">                                                </w:t>
      </w:r>
      <w:r w:rsidR="00B42D0D" w:rsidRPr="00B229C4">
        <w:rPr>
          <w:rFonts w:eastAsia="Calibri"/>
          <w:bCs/>
          <w:sz w:val="28"/>
          <w:szCs w:val="28"/>
          <w:lang w:eastAsia="en-US"/>
        </w:rPr>
        <w:t xml:space="preserve">Приложение </w:t>
      </w:r>
    </w:p>
    <w:p w:rsidR="00B229C4" w:rsidRDefault="00B229C4" w:rsidP="00B42D0D">
      <w:pPr>
        <w:spacing w:line="259" w:lineRule="auto"/>
        <w:ind w:left="4536"/>
        <w:jc w:val="center"/>
        <w:rPr>
          <w:rFonts w:eastAsia="Calibri"/>
          <w:bCs/>
          <w:sz w:val="28"/>
          <w:szCs w:val="28"/>
          <w:lang w:eastAsia="en-US"/>
        </w:rPr>
      </w:pPr>
    </w:p>
    <w:p w:rsidR="00B229C4" w:rsidRPr="00B229C4" w:rsidRDefault="00B229C4" w:rsidP="00B229C4">
      <w:pPr>
        <w:spacing w:line="259" w:lineRule="auto"/>
        <w:ind w:left="4536" w:firstLine="1276"/>
        <w:rPr>
          <w:rFonts w:eastAsia="Calibri"/>
          <w:bCs/>
          <w:sz w:val="28"/>
          <w:szCs w:val="28"/>
          <w:lang w:eastAsia="en-US"/>
        </w:rPr>
      </w:pPr>
      <w:r>
        <w:rPr>
          <w:rFonts w:eastAsia="Calibri"/>
          <w:bCs/>
          <w:sz w:val="28"/>
          <w:szCs w:val="28"/>
          <w:lang w:eastAsia="en-US"/>
        </w:rPr>
        <w:t xml:space="preserve">                 Утвержден</w:t>
      </w:r>
    </w:p>
    <w:p w:rsidR="00B229C4" w:rsidRDefault="00B229C4" w:rsidP="00B229C4">
      <w:pPr>
        <w:spacing w:line="259" w:lineRule="auto"/>
        <w:ind w:left="4536" w:firstLine="1276"/>
        <w:rPr>
          <w:rFonts w:eastAsia="Calibri"/>
          <w:bCs/>
          <w:sz w:val="28"/>
          <w:szCs w:val="28"/>
          <w:lang w:eastAsia="en-US"/>
        </w:rPr>
      </w:pPr>
      <w:r w:rsidRPr="00B229C4">
        <w:rPr>
          <w:rFonts w:eastAsia="Calibri"/>
          <w:bCs/>
          <w:sz w:val="28"/>
          <w:szCs w:val="28"/>
          <w:lang w:eastAsia="en-US"/>
        </w:rPr>
        <w:t>П</w:t>
      </w:r>
      <w:r w:rsidR="00B42D0D" w:rsidRPr="00B229C4">
        <w:rPr>
          <w:rFonts w:eastAsia="Calibri"/>
          <w:bCs/>
          <w:sz w:val="28"/>
          <w:szCs w:val="28"/>
          <w:lang w:eastAsia="en-US"/>
        </w:rPr>
        <w:t>остановлени</w:t>
      </w:r>
      <w:r>
        <w:rPr>
          <w:rFonts w:eastAsia="Calibri"/>
          <w:bCs/>
          <w:sz w:val="28"/>
          <w:szCs w:val="28"/>
          <w:lang w:eastAsia="en-US"/>
        </w:rPr>
        <w:t xml:space="preserve">ем </w:t>
      </w:r>
      <w:r w:rsidR="00B42D0D" w:rsidRPr="00B229C4">
        <w:rPr>
          <w:rFonts w:eastAsia="Calibri"/>
          <w:bCs/>
          <w:sz w:val="28"/>
          <w:szCs w:val="28"/>
          <w:lang w:eastAsia="en-US"/>
        </w:rPr>
        <w:t xml:space="preserve">Администрации </w:t>
      </w:r>
    </w:p>
    <w:p w:rsidR="00B42D0D" w:rsidRPr="00B229C4" w:rsidRDefault="00B229C4" w:rsidP="00B229C4">
      <w:pPr>
        <w:spacing w:line="259" w:lineRule="auto"/>
        <w:ind w:left="4536" w:firstLine="1276"/>
        <w:rPr>
          <w:rFonts w:eastAsia="Calibri"/>
          <w:bCs/>
          <w:sz w:val="28"/>
          <w:szCs w:val="28"/>
          <w:lang w:eastAsia="en-US"/>
        </w:rPr>
      </w:pPr>
      <w:r w:rsidRPr="00B229C4">
        <w:rPr>
          <w:rFonts w:eastAsia="Calibri"/>
          <w:bCs/>
          <w:sz w:val="28"/>
          <w:szCs w:val="28"/>
          <w:lang w:eastAsia="en-US"/>
        </w:rPr>
        <w:t>МО</w:t>
      </w:r>
      <w:r w:rsidRPr="00B229C4">
        <w:rPr>
          <w:rFonts w:eastAsia="Calibri"/>
          <w:bCs/>
          <w:sz w:val="28"/>
          <w:szCs w:val="28"/>
          <w:lang w:eastAsia="en-US"/>
        </w:rPr>
        <w:t xml:space="preserve"> </w:t>
      </w:r>
      <w:r w:rsidR="00B42D0D" w:rsidRPr="00B229C4">
        <w:rPr>
          <w:rFonts w:eastAsia="Calibri"/>
          <w:bCs/>
          <w:sz w:val="28"/>
          <w:szCs w:val="28"/>
          <w:lang w:eastAsia="en-US"/>
        </w:rPr>
        <w:t>«Унцукульский район»</w:t>
      </w:r>
    </w:p>
    <w:p w:rsidR="00B42D0D" w:rsidRPr="00B229C4" w:rsidRDefault="00B229C4" w:rsidP="00B229C4">
      <w:pPr>
        <w:spacing w:line="259" w:lineRule="auto"/>
        <w:ind w:left="4536" w:firstLine="1276"/>
        <w:rPr>
          <w:rFonts w:eastAsia="Calibri"/>
          <w:bCs/>
          <w:sz w:val="28"/>
          <w:szCs w:val="28"/>
          <w:lang w:eastAsia="en-US"/>
        </w:rPr>
      </w:pPr>
      <w:r>
        <w:rPr>
          <w:rFonts w:eastAsia="Calibri"/>
          <w:bCs/>
          <w:sz w:val="28"/>
          <w:szCs w:val="28"/>
          <w:lang w:eastAsia="en-US"/>
        </w:rPr>
        <w:t>от «____» ____</w:t>
      </w:r>
      <w:r w:rsidR="00B42D0D" w:rsidRPr="00B229C4">
        <w:rPr>
          <w:rFonts w:eastAsia="Calibri"/>
          <w:bCs/>
          <w:sz w:val="28"/>
          <w:szCs w:val="28"/>
          <w:lang w:eastAsia="en-US"/>
        </w:rPr>
        <w:t xml:space="preserve"> 2025 г. №______</w:t>
      </w:r>
    </w:p>
    <w:p w:rsidR="00B42D0D" w:rsidRPr="00B42D0D" w:rsidRDefault="00B42D0D" w:rsidP="00B42D0D">
      <w:pPr>
        <w:spacing w:line="259" w:lineRule="auto"/>
        <w:jc w:val="right"/>
        <w:rPr>
          <w:rFonts w:eastAsia="Calibri"/>
          <w:b/>
          <w:bCs/>
          <w:sz w:val="28"/>
          <w:szCs w:val="28"/>
          <w:lang w:eastAsia="en-US"/>
        </w:rPr>
      </w:pPr>
    </w:p>
    <w:p w:rsidR="00B42D0D" w:rsidRPr="00B42D0D" w:rsidRDefault="00B42D0D" w:rsidP="00B42D0D">
      <w:pPr>
        <w:spacing w:line="259" w:lineRule="auto"/>
        <w:jc w:val="center"/>
        <w:rPr>
          <w:rFonts w:eastAsia="Calibri"/>
          <w:b/>
          <w:bCs/>
          <w:sz w:val="28"/>
          <w:szCs w:val="28"/>
          <w:lang w:eastAsia="en-US"/>
        </w:rPr>
      </w:pPr>
    </w:p>
    <w:p w:rsidR="00B42D0D" w:rsidRPr="00B42D0D" w:rsidRDefault="00B42D0D" w:rsidP="00B42D0D">
      <w:pPr>
        <w:spacing w:line="259" w:lineRule="auto"/>
        <w:jc w:val="center"/>
        <w:rPr>
          <w:rFonts w:eastAsia="Calibri"/>
          <w:b/>
          <w:bCs/>
          <w:sz w:val="28"/>
          <w:szCs w:val="28"/>
          <w:lang w:eastAsia="en-US"/>
        </w:rPr>
      </w:pPr>
      <w:r w:rsidRPr="00B42D0D">
        <w:rPr>
          <w:rFonts w:eastAsia="Calibri"/>
          <w:b/>
          <w:bCs/>
          <w:sz w:val="28"/>
          <w:szCs w:val="28"/>
          <w:lang w:eastAsia="en-US"/>
        </w:rPr>
        <w:t>Ключевые показатели эффективности функционирования</w:t>
      </w:r>
    </w:p>
    <w:p w:rsidR="00B229C4" w:rsidRPr="00B42D0D" w:rsidRDefault="00B42D0D" w:rsidP="00B229C4">
      <w:pPr>
        <w:spacing w:line="259" w:lineRule="auto"/>
        <w:jc w:val="center"/>
        <w:rPr>
          <w:rFonts w:eastAsia="Calibri"/>
          <w:b/>
          <w:bCs/>
          <w:sz w:val="28"/>
          <w:szCs w:val="28"/>
          <w:lang w:eastAsia="en-US"/>
        </w:rPr>
      </w:pPr>
      <w:r w:rsidRPr="00B42D0D">
        <w:rPr>
          <w:rFonts w:eastAsia="Calibri"/>
          <w:b/>
          <w:bCs/>
          <w:sz w:val="28"/>
          <w:szCs w:val="28"/>
          <w:lang w:eastAsia="en-US"/>
        </w:rPr>
        <w:t xml:space="preserve">антимонопольного </w:t>
      </w:r>
      <w:proofErr w:type="spellStart"/>
      <w:r w:rsidRPr="00B42D0D">
        <w:rPr>
          <w:rFonts w:eastAsia="Calibri"/>
          <w:b/>
          <w:bCs/>
          <w:sz w:val="28"/>
          <w:szCs w:val="28"/>
          <w:lang w:eastAsia="en-US"/>
        </w:rPr>
        <w:t>комплаен</w:t>
      </w:r>
      <w:bookmarkStart w:id="0" w:name="_GoBack"/>
      <w:bookmarkEnd w:id="0"/>
      <w:r w:rsidRPr="00B42D0D">
        <w:rPr>
          <w:rFonts w:eastAsia="Calibri"/>
          <w:b/>
          <w:bCs/>
          <w:sz w:val="28"/>
          <w:szCs w:val="28"/>
          <w:lang w:eastAsia="en-US"/>
        </w:rPr>
        <w:t>са</w:t>
      </w:r>
      <w:proofErr w:type="spellEnd"/>
      <w:r w:rsidRPr="00B42D0D">
        <w:rPr>
          <w:rFonts w:eastAsia="Calibri"/>
          <w:b/>
          <w:bCs/>
          <w:sz w:val="28"/>
          <w:szCs w:val="28"/>
          <w:lang w:eastAsia="en-US"/>
        </w:rPr>
        <w:t xml:space="preserve"> </w:t>
      </w:r>
      <w:r w:rsidR="00B229C4" w:rsidRPr="00B42D0D">
        <w:rPr>
          <w:rFonts w:eastAsia="Calibri"/>
          <w:b/>
          <w:bCs/>
          <w:sz w:val="28"/>
          <w:szCs w:val="28"/>
          <w:lang w:eastAsia="en-US"/>
        </w:rPr>
        <w:t>и методик</w:t>
      </w:r>
      <w:r w:rsidR="00B229C4">
        <w:rPr>
          <w:rFonts w:eastAsia="Calibri"/>
          <w:b/>
          <w:bCs/>
          <w:sz w:val="28"/>
          <w:szCs w:val="28"/>
          <w:lang w:eastAsia="en-US"/>
        </w:rPr>
        <w:t>и</w:t>
      </w:r>
      <w:r w:rsidR="00B229C4" w:rsidRPr="00B42D0D">
        <w:rPr>
          <w:rFonts w:eastAsia="Calibri"/>
          <w:b/>
          <w:bCs/>
          <w:sz w:val="28"/>
          <w:szCs w:val="28"/>
          <w:lang w:eastAsia="en-US"/>
        </w:rPr>
        <w:t xml:space="preserve"> их расчета</w:t>
      </w:r>
    </w:p>
    <w:p w:rsidR="00B42D0D" w:rsidRPr="00B42D0D" w:rsidRDefault="00B42D0D" w:rsidP="00B42D0D">
      <w:pPr>
        <w:spacing w:line="259" w:lineRule="auto"/>
        <w:jc w:val="center"/>
        <w:rPr>
          <w:rFonts w:eastAsia="Calibri"/>
          <w:b/>
          <w:bCs/>
          <w:sz w:val="28"/>
          <w:szCs w:val="28"/>
          <w:lang w:eastAsia="en-US"/>
        </w:rPr>
      </w:pPr>
      <w:r w:rsidRPr="00B42D0D">
        <w:rPr>
          <w:rFonts w:eastAsia="Calibri"/>
          <w:b/>
          <w:bCs/>
          <w:sz w:val="28"/>
          <w:szCs w:val="28"/>
          <w:lang w:eastAsia="en-US"/>
        </w:rPr>
        <w:t xml:space="preserve">в МО «Унцукульский район» </w:t>
      </w:r>
    </w:p>
    <w:p w:rsidR="00B42D0D" w:rsidRPr="00B42D0D" w:rsidRDefault="00B42D0D" w:rsidP="00B42D0D">
      <w:pPr>
        <w:spacing w:after="160" w:line="259" w:lineRule="auto"/>
        <w:jc w:val="center"/>
        <w:rPr>
          <w:rFonts w:eastAsia="Calibri"/>
          <w:b/>
          <w:bCs/>
          <w:sz w:val="28"/>
          <w:szCs w:val="28"/>
          <w:lang w:eastAsia="en-US"/>
        </w:rPr>
      </w:pPr>
    </w:p>
    <w:p w:rsidR="00B42D0D" w:rsidRPr="00B42D0D" w:rsidRDefault="00B42D0D" w:rsidP="00B42D0D">
      <w:pPr>
        <w:numPr>
          <w:ilvl w:val="0"/>
          <w:numId w:val="21"/>
        </w:numPr>
        <w:spacing w:after="160" w:line="259" w:lineRule="auto"/>
        <w:contextualSpacing/>
        <w:jc w:val="center"/>
        <w:rPr>
          <w:rFonts w:eastAsia="Calibri"/>
          <w:b/>
          <w:bCs/>
          <w:sz w:val="28"/>
          <w:szCs w:val="28"/>
          <w:lang w:eastAsia="en-US"/>
        </w:rPr>
      </w:pPr>
      <w:r w:rsidRPr="00B42D0D">
        <w:rPr>
          <w:rFonts w:eastAsia="Calibri"/>
          <w:b/>
          <w:bCs/>
          <w:sz w:val="28"/>
          <w:szCs w:val="28"/>
          <w:lang w:eastAsia="en-US"/>
        </w:rPr>
        <w:t>Общие положения</w:t>
      </w:r>
    </w:p>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 xml:space="preserve">1.1. </w:t>
      </w:r>
      <w:proofErr w:type="gramStart"/>
      <w:r w:rsidRPr="00B42D0D">
        <w:rPr>
          <w:rFonts w:eastAsia="Calibri"/>
          <w:sz w:val="28"/>
          <w:szCs w:val="28"/>
          <w:lang w:eastAsia="en-US"/>
        </w:rPr>
        <w:t xml:space="preserve">Ключевые показатели эффективности функционирования антимонопольного </w:t>
      </w:r>
      <w:proofErr w:type="spellStart"/>
      <w:r w:rsidRPr="00B42D0D">
        <w:rPr>
          <w:rFonts w:eastAsia="Calibri"/>
          <w:sz w:val="28"/>
          <w:szCs w:val="28"/>
          <w:lang w:eastAsia="en-US"/>
        </w:rPr>
        <w:t>комплаенса</w:t>
      </w:r>
      <w:proofErr w:type="spellEnd"/>
      <w:r w:rsidRPr="00B42D0D">
        <w:rPr>
          <w:rFonts w:eastAsia="Calibri"/>
          <w:sz w:val="28"/>
          <w:szCs w:val="28"/>
          <w:lang w:eastAsia="en-US"/>
        </w:rPr>
        <w:t xml:space="preserve"> в МО «Унцукульский район» и методик</w:t>
      </w:r>
      <w:r w:rsidR="00B229C4">
        <w:rPr>
          <w:rFonts w:eastAsia="Calibri"/>
          <w:sz w:val="28"/>
          <w:szCs w:val="28"/>
          <w:lang w:eastAsia="en-US"/>
        </w:rPr>
        <w:t>и</w:t>
      </w:r>
      <w:r w:rsidRPr="00B42D0D">
        <w:rPr>
          <w:rFonts w:eastAsia="Calibri"/>
          <w:sz w:val="28"/>
          <w:szCs w:val="28"/>
          <w:lang w:eastAsia="en-US"/>
        </w:rPr>
        <w:t xml:space="preserve"> их расчет</w:t>
      </w:r>
      <w:r w:rsidR="004F3B10">
        <w:rPr>
          <w:rFonts w:eastAsia="Calibri"/>
          <w:sz w:val="28"/>
          <w:szCs w:val="28"/>
          <w:lang w:eastAsia="en-US"/>
        </w:rPr>
        <w:t>а разработаны в соответствии с Р</w:t>
      </w:r>
      <w:r w:rsidRPr="00B42D0D">
        <w:rPr>
          <w:rFonts w:eastAsia="Calibri"/>
          <w:sz w:val="28"/>
          <w:szCs w:val="28"/>
          <w:lang w:eastAsia="en-US"/>
        </w:rPr>
        <w:t>аспоряжением Правительства Российской Федераци</w:t>
      </w:r>
      <w:r w:rsidR="00B229C4">
        <w:rPr>
          <w:rFonts w:eastAsia="Calibri"/>
          <w:sz w:val="28"/>
          <w:szCs w:val="28"/>
          <w:lang w:eastAsia="en-US"/>
        </w:rPr>
        <w:t>и от 18 октября 2018 года № 225</w:t>
      </w:r>
      <w:r w:rsidRPr="00B42D0D">
        <w:rPr>
          <w:rFonts w:eastAsia="Calibri"/>
          <w:sz w:val="28"/>
          <w:szCs w:val="28"/>
          <w:lang w:eastAsia="en-US"/>
        </w:rPr>
        <w:t xml:space="preserve">8-р </w:t>
      </w:r>
      <w:r w:rsidR="00B229C4">
        <w:rPr>
          <w:rFonts w:eastAsia="Calibri"/>
          <w:sz w:val="28"/>
          <w:szCs w:val="28"/>
          <w:lang w:eastAsia="en-US"/>
        </w:rPr>
        <w:t>«О</w:t>
      </w:r>
      <w:r w:rsidRPr="00B42D0D">
        <w:rPr>
          <w:rFonts w:eastAsia="Calibri"/>
          <w:sz w:val="28"/>
          <w:szCs w:val="28"/>
          <w:lang w:eastAsia="en-US"/>
        </w:rPr>
        <w:t xml:space="preserve">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w:t>
      </w:r>
      <w:r w:rsidR="00B229C4">
        <w:rPr>
          <w:rFonts w:eastAsia="Calibri"/>
          <w:sz w:val="28"/>
          <w:szCs w:val="28"/>
          <w:lang w:eastAsia="en-US"/>
        </w:rPr>
        <w:t>»</w:t>
      </w:r>
      <w:r w:rsidRPr="00B42D0D">
        <w:rPr>
          <w:rFonts w:eastAsia="Calibri"/>
          <w:sz w:val="28"/>
          <w:szCs w:val="28"/>
          <w:lang w:eastAsia="en-US"/>
        </w:rPr>
        <w:t xml:space="preserve"> (далее Методические рекомендации), методикой расчета ключевых показателей эффективности функционирования в федеральном органе исполнительной власти</w:t>
      </w:r>
      <w:proofErr w:type="gramEnd"/>
      <w:r w:rsidRPr="00B42D0D">
        <w:rPr>
          <w:rFonts w:eastAsia="Calibri"/>
          <w:sz w:val="28"/>
          <w:szCs w:val="28"/>
          <w:lang w:eastAsia="en-US"/>
        </w:rPr>
        <w:t xml:space="preserve"> антимонопольного </w:t>
      </w:r>
      <w:proofErr w:type="spellStart"/>
      <w:r w:rsidRPr="00B42D0D">
        <w:rPr>
          <w:rFonts w:eastAsia="Calibri"/>
          <w:sz w:val="28"/>
          <w:szCs w:val="28"/>
          <w:lang w:eastAsia="en-US"/>
        </w:rPr>
        <w:t>комплаенса</w:t>
      </w:r>
      <w:proofErr w:type="spellEnd"/>
      <w:r w:rsidRPr="00B42D0D">
        <w:rPr>
          <w:rFonts w:eastAsia="Calibri"/>
          <w:sz w:val="28"/>
          <w:szCs w:val="28"/>
          <w:lang w:eastAsia="en-US"/>
        </w:rPr>
        <w:t>, утвержденной приказом Федеральной антимонопольной службы</w:t>
      </w:r>
      <w:r w:rsidR="004F3B10">
        <w:rPr>
          <w:rFonts w:eastAsia="Calibri"/>
          <w:sz w:val="28"/>
          <w:szCs w:val="28"/>
          <w:lang w:eastAsia="en-US"/>
        </w:rPr>
        <w:t xml:space="preserve"> России</w:t>
      </w:r>
      <w:r w:rsidRPr="00B42D0D">
        <w:rPr>
          <w:rFonts w:eastAsia="Calibri"/>
          <w:sz w:val="28"/>
          <w:szCs w:val="28"/>
          <w:lang w:eastAsia="en-US"/>
        </w:rPr>
        <w:t xml:space="preserve"> от 27 декабря 2022 года №1034/22, и приказом Минэкономразвития Р</w:t>
      </w:r>
      <w:r w:rsidR="004F3B10">
        <w:rPr>
          <w:rFonts w:eastAsia="Calibri"/>
          <w:sz w:val="28"/>
          <w:szCs w:val="28"/>
          <w:lang w:eastAsia="en-US"/>
        </w:rPr>
        <w:t xml:space="preserve">еспублики </w:t>
      </w:r>
      <w:r w:rsidRPr="00B42D0D">
        <w:rPr>
          <w:rFonts w:eastAsia="Calibri"/>
          <w:sz w:val="28"/>
          <w:szCs w:val="28"/>
          <w:lang w:eastAsia="en-US"/>
        </w:rPr>
        <w:t>Д</w:t>
      </w:r>
      <w:r w:rsidR="004F3B10">
        <w:rPr>
          <w:rFonts w:eastAsia="Calibri"/>
          <w:sz w:val="28"/>
          <w:szCs w:val="28"/>
          <w:lang w:eastAsia="en-US"/>
        </w:rPr>
        <w:t>агестан</w:t>
      </w:r>
      <w:r w:rsidRPr="00B42D0D">
        <w:rPr>
          <w:rFonts w:eastAsia="Calibri"/>
          <w:sz w:val="28"/>
          <w:szCs w:val="28"/>
          <w:lang w:eastAsia="en-US"/>
        </w:rPr>
        <w:t xml:space="preserve"> от 27 февраля 2019 года № 1</w:t>
      </w:r>
      <w:r w:rsidR="004F3B10">
        <w:rPr>
          <w:rFonts w:eastAsia="Calibri"/>
          <w:sz w:val="28"/>
          <w:szCs w:val="28"/>
          <w:lang w:eastAsia="en-US"/>
        </w:rPr>
        <w:t>0</w:t>
      </w:r>
      <w:r w:rsidRPr="00B42D0D">
        <w:rPr>
          <w:rFonts w:eastAsia="Calibri"/>
          <w:sz w:val="28"/>
          <w:szCs w:val="28"/>
          <w:lang w:eastAsia="en-US"/>
        </w:rPr>
        <w:t xml:space="preserve">-од «Об организации системы внутреннего обеспечения соответствия требованиям антимонопольного законодательства в Министерстве экономики и территориального развития Республики Дагестан (антимонопольном </w:t>
      </w:r>
      <w:proofErr w:type="spellStart"/>
      <w:r w:rsidRPr="00B42D0D">
        <w:rPr>
          <w:rFonts w:eastAsia="Calibri"/>
          <w:sz w:val="28"/>
          <w:szCs w:val="28"/>
          <w:lang w:eastAsia="en-US"/>
        </w:rPr>
        <w:t>комплаенсе</w:t>
      </w:r>
      <w:proofErr w:type="spellEnd"/>
      <w:r w:rsidRPr="00B42D0D">
        <w:rPr>
          <w:rFonts w:eastAsia="Calibri"/>
          <w:sz w:val="28"/>
          <w:szCs w:val="28"/>
          <w:lang w:eastAsia="en-US"/>
        </w:rPr>
        <w:t>)».</w:t>
      </w:r>
    </w:p>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 xml:space="preserve">1.2. В целях оценки эффективности функционирования в МО «Унцукульский район» антимонопольного </w:t>
      </w:r>
      <w:proofErr w:type="spellStart"/>
      <w:r w:rsidRPr="00B42D0D">
        <w:rPr>
          <w:rFonts w:eastAsia="Calibri"/>
          <w:sz w:val="28"/>
          <w:szCs w:val="28"/>
          <w:lang w:eastAsia="en-US"/>
        </w:rPr>
        <w:t>комплаенса</w:t>
      </w:r>
      <w:proofErr w:type="spellEnd"/>
      <w:r w:rsidRPr="00B42D0D">
        <w:rPr>
          <w:rFonts w:eastAsia="Calibri"/>
          <w:sz w:val="28"/>
          <w:szCs w:val="28"/>
          <w:lang w:eastAsia="en-US"/>
        </w:rPr>
        <w:t xml:space="preserve"> ключевые показатели эффективности антимонопольного </w:t>
      </w:r>
      <w:proofErr w:type="spellStart"/>
      <w:r w:rsidRPr="00B42D0D">
        <w:rPr>
          <w:rFonts w:eastAsia="Calibri"/>
          <w:sz w:val="28"/>
          <w:szCs w:val="28"/>
          <w:lang w:eastAsia="en-US"/>
        </w:rPr>
        <w:t>комплаенса</w:t>
      </w:r>
      <w:proofErr w:type="spellEnd"/>
      <w:r w:rsidRPr="00B42D0D">
        <w:rPr>
          <w:rFonts w:eastAsia="Calibri"/>
          <w:sz w:val="28"/>
          <w:szCs w:val="28"/>
          <w:lang w:eastAsia="en-US"/>
        </w:rPr>
        <w:t xml:space="preserve"> (далее-КПЭ) устанавливаются как для МО «Унцукульский район» в целом, так и для уполномоченного должностного лица.</w:t>
      </w:r>
    </w:p>
    <w:p w:rsidR="00B42D0D" w:rsidRPr="00B42D0D" w:rsidRDefault="00B42D0D" w:rsidP="00B42D0D">
      <w:pPr>
        <w:spacing w:after="160" w:line="259" w:lineRule="auto"/>
        <w:ind w:firstLine="567"/>
        <w:jc w:val="center"/>
        <w:rPr>
          <w:rFonts w:eastAsia="Calibri"/>
          <w:b/>
          <w:bCs/>
          <w:sz w:val="28"/>
          <w:szCs w:val="28"/>
          <w:lang w:eastAsia="en-US"/>
        </w:rPr>
      </w:pPr>
      <w:r w:rsidRPr="00B42D0D">
        <w:rPr>
          <w:rFonts w:eastAsia="Calibri"/>
          <w:b/>
          <w:bCs/>
          <w:sz w:val="28"/>
          <w:szCs w:val="28"/>
          <w:lang w:val="en-US" w:eastAsia="en-US"/>
        </w:rPr>
        <w:t>II</w:t>
      </w:r>
      <w:r w:rsidRPr="00B42D0D">
        <w:rPr>
          <w:rFonts w:eastAsia="Calibri"/>
          <w:b/>
          <w:bCs/>
          <w:sz w:val="28"/>
          <w:szCs w:val="28"/>
          <w:lang w:eastAsia="en-US"/>
        </w:rPr>
        <w:t xml:space="preserve">. Методика расчета КПЭ для </w:t>
      </w:r>
      <w:r w:rsidRPr="00B42D0D">
        <w:rPr>
          <w:rFonts w:eastAsia="Calibri"/>
          <w:b/>
          <w:sz w:val="28"/>
          <w:szCs w:val="28"/>
          <w:lang w:eastAsia="en-US"/>
        </w:rPr>
        <w:t>МО «Унцукульский район»</w:t>
      </w:r>
    </w:p>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2.1. Ключевыми показа</w:t>
      </w:r>
      <w:proofErr w:type="gramStart"/>
      <w:r w:rsidRPr="00B42D0D">
        <w:rPr>
          <w:rFonts w:eastAsia="Calibri"/>
          <w:sz w:val="28"/>
          <w:szCs w:val="28"/>
          <w:lang w:val="en-US" w:eastAsia="en-US"/>
        </w:rPr>
        <w:t>n</w:t>
      </w:r>
      <w:proofErr w:type="gramEnd"/>
      <w:r w:rsidRPr="00B42D0D">
        <w:rPr>
          <w:rFonts w:eastAsia="Calibri"/>
          <w:sz w:val="28"/>
          <w:szCs w:val="28"/>
          <w:lang w:eastAsia="en-US"/>
        </w:rPr>
        <w:t xml:space="preserve">елями эффективности антимонопольного </w:t>
      </w:r>
      <w:proofErr w:type="spellStart"/>
      <w:r w:rsidRPr="00B42D0D">
        <w:rPr>
          <w:rFonts w:eastAsia="Calibri"/>
          <w:sz w:val="28"/>
          <w:szCs w:val="28"/>
          <w:lang w:eastAsia="en-US"/>
        </w:rPr>
        <w:t>комплаенса</w:t>
      </w:r>
      <w:proofErr w:type="spellEnd"/>
      <w:r w:rsidRPr="00B42D0D">
        <w:rPr>
          <w:rFonts w:eastAsia="Calibri"/>
          <w:sz w:val="28"/>
          <w:szCs w:val="28"/>
          <w:lang w:eastAsia="en-US"/>
        </w:rPr>
        <w:t xml:space="preserve"> для МО «Унцукульский район» в целом являются: </w:t>
      </w:r>
    </w:p>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а) коэффициент снижения количества нарушений антимонопольного законодательства со стороны МО «Унцукульский район» за последние три года;</w:t>
      </w:r>
    </w:p>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 xml:space="preserve">б) коэффициент </w:t>
      </w:r>
      <w:proofErr w:type="gramStart"/>
      <w:r w:rsidRPr="00B42D0D">
        <w:rPr>
          <w:rFonts w:eastAsia="Calibri"/>
          <w:sz w:val="28"/>
          <w:szCs w:val="28"/>
          <w:lang w:eastAsia="en-US"/>
        </w:rPr>
        <w:t>эффективности выявления рисков нарушения антимонопольного законодательства</w:t>
      </w:r>
      <w:proofErr w:type="gramEnd"/>
      <w:r w:rsidRPr="00B42D0D">
        <w:rPr>
          <w:rFonts w:eastAsia="Calibri"/>
          <w:sz w:val="28"/>
          <w:szCs w:val="28"/>
          <w:lang w:eastAsia="en-US"/>
        </w:rPr>
        <w:t xml:space="preserve"> в проектах нормативных правовых актов МО «Унцукульский район»;</w:t>
      </w:r>
    </w:p>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lastRenderedPageBreak/>
        <w:t>в) коэффициент эффективности выявления нарушений антимонопольного законодательства в нормативных правовых актах МО «Унцукульский район»»;</w:t>
      </w:r>
    </w:p>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2.2. Коэффициент снижения количества нарушений антимонопольного законодательства со стороны МО «Унцукульский район» за последние три года рассчитывается по формуле:</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1847"/>
      </w:tblGrid>
      <w:tr w:rsidR="00B42D0D" w:rsidRPr="00B42D0D" w:rsidTr="00EA4A86">
        <w:tc>
          <w:tcPr>
            <w:tcW w:w="1566" w:type="dxa"/>
            <w:vMerge w:val="restart"/>
            <w:vAlign w:val="center"/>
          </w:tcPr>
          <w:p w:rsidR="00B42D0D" w:rsidRPr="00B42D0D" w:rsidRDefault="00B42D0D" w:rsidP="00B42D0D">
            <w:pPr>
              <w:ind w:firstLine="567"/>
              <w:jc w:val="center"/>
              <w:rPr>
                <w:b/>
                <w:bCs/>
                <w:sz w:val="28"/>
                <w:szCs w:val="28"/>
              </w:rPr>
            </w:pPr>
            <w:r w:rsidRPr="00B42D0D">
              <w:rPr>
                <w:b/>
                <w:bCs/>
                <w:sz w:val="28"/>
                <w:szCs w:val="28"/>
              </w:rPr>
              <w:t>КСН=</w:t>
            </w:r>
          </w:p>
        </w:tc>
        <w:tc>
          <w:tcPr>
            <w:tcW w:w="1847" w:type="dxa"/>
            <w:tcBorders>
              <w:bottom w:val="single" w:sz="4" w:space="0" w:color="auto"/>
            </w:tcBorders>
          </w:tcPr>
          <w:p w:rsidR="00B42D0D" w:rsidRPr="00B42D0D" w:rsidRDefault="00B42D0D" w:rsidP="00B42D0D">
            <w:pPr>
              <w:ind w:firstLine="567"/>
              <w:jc w:val="both"/>
              <w:rPr>
                <w:b/>
                <w:bCs/>
                <w:sz w:val="28"/>
                <w:szCs w:val="28"/>
              </w:rPr>
            </w:pPr>
            <w:r w:rsidRPr="00B42D0D">
              <w:rPr>
                <w:b/>
                <w:bCs/>
                <w:sz w:val="28"/>
                <w:szCs w:val="28"/>
              </w:rPr>
              <w:t>КНП</w:t>
            </w:r>
          </w:p>
        </w:tc>
      </w:tr>
      <w:tr w:rsidR="00B42D0D" w:rsidRPr="00B42D0D" w:rsidTr="00EA4A86">
        <w:tc>
          <w:tcPr>
            <w:tcW w:w="1566" w:type="dxa"/>
            <w:vMerge/>
          </w:tcPr>
          <w:p w:rsidR="00B42D0D" w:rsidRPr="00B42D0D" w:rsidRDefault="00B42D0D" w:rsidP="00B42D0D">
            <w:pPr>
              <w:ind w:firstLine="567"/>
              <w:jc w:val="both"/>
              <w:rPr>
                <w:b/>
                <w:bCs/>
                <w:sz w:val="28"/>
                <w:szCs w:val="28"/>
              </w:rPr>
            </w:pPr>
          </w:p>
        </w:tc>
        <w:tc>
          <w:tcPr>
            <w:tcW w:w="1847" w:type="dxa"/>
            <w:tcBorders>
              <w:top w:val="single" w:sz="4" w:space="0" w:color="auto"/>
            </w:tcBorders>
          </w:tcPr>
          <w:p w:rsidR="00B42D0D" w:rsidRPr="00B42D0D" w:rsidRDefault="00B42D0D" w:rsidP="00B42D0D">
            <w:pPr>
              <w:ind w:firstLine="567"/>
              <w:jc w:val="both"/>
              <w:rPr>
                <w:b/>
                <w:bCs/>
                <w:sz w:val="28"/>
                <w:szCs w:val="28"/>
              </w:rPr>
            </w:pPr>
            <w:proofErr w:type="spellStart"/>
            <w:r w:rsidRPr="00B42D0D">
              <w:rPr>
                <w:b/>
                <w:bCs/>
                <w:sz w:val="28"/>
                <w:szCs w:val="28"/>
              </w:rPr>
              <w:t>КНоп</w:t>
            </w:r>
            <w:proofErr w:type="spellEnd"/>
          </w:p>
        </w:tc>
      </w:tr>
    </w:tbl>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где</w:t>
      </w:r>
    </w:p>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КСН - коэффициент снижения количества нарушений антимонопольного законодательства со стороны МО «Унцукульский район»;</w:t>
      </w:r>
    </w:p>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КНП количество нарушений антимонопольного законодательства</w:t>
      </w:r>
    </w:p>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со стороны МО «Унцукульский район», допущенных в отчетном периоде три года</w:t>
      </w:r>
      <w:r w:rsidR="004F3B10">
        <w:rPr>
          <w:rFonts w:eastAsia="Calibri"/>
          <w:sz w:val="28"/>
          <w:szCs w:val="28"/>
          <w:lang w:eastAsia="en-US"/>
        </w:rPr>
        <w:t xml:space="preserve"> </w:t>
      </w:r>
      <w:r w:rsidRPr="00B42D0D">
        <w:rPr>
          <w:rFonts w:eastAsia="Calibri"/>
          <w:sz w:val="28"/>
          <w:szCs w:val="28"/>
          <w:lang w:eastAsia="en-US"/>
        </w:rPr>
        <w:t>ранее;</w:t>
      </w:r>
    </w:p>
    <w:p w:rsidR="00B42D0D" w:rsidRPr="00B42D0D" w:rsidRDefault="00B42D0D" w:rsidP="00B42D0D">
      <w:pPr>
        <w:spacing w:after="160" w:line="259" w:lineRule="auto"/>
        <w:ind w:firstLine="567"/>
        <w:jc w:val="both"/>
        <w:rPr>
          <w:rFonts w:eastAsia="Calibri"/>
          <w:sz w:val="28"/>
          <w:szCs w:val="28"/>
          <w:lang w:eastAsia="en-US"/>
        </w:rPr>
      </w:pPr>
      <w:proofErr w:type="spellStart"/>
      <w:r w:rsidRPr="00B42D0D">
        <w:rPr>
          <w:rFonts w:eastAsia="Calibri"/>
          <w:sz w:val="28"/>
          <w:szCs w:val="28"/>
          <w:lang w:eastAsia="en-US"/>
        </w:rPr>
        <w:t>КНоп</w:t>
      </w:r>
      <w:proofErr w:type="spellEnd"/>
      <w:r w:rsidRPr="00B42D0D">
        <w:rPr>
          <w:rFonts w:eastAsia="Calibri"/>
          <w:sz w:val="28"/>
          <w:szCs w:val="28"/>
          <w:lang w:eastAsia="en-US"/>
        </w:rPr>
        <w:t xml:space="preserve"> количество нарушений антимонопольного законодательства со стороны МО «Унцукульский район» в отчетном периоде, за который рассчитывается ключевой показатель. Для целей расчета под отчетным периодом понимается календарный год. В случае</w:t>
      </w:r>
      <w:proofErr w:type="gramStart"/>
      <w:r w:rsidRPr="00B42D0D">
        <w:rPr>
          <w:rFonts w:eastAsia="Calibri"/>
          <w:sz w:val="28"/>
          <w:szCs w:val="28"/>
          <w:lang w:eastAsia="en-US"/>
        </w:rPr>
        <w:t>,</w:t>
      </w:r>
      <w:proofErr w:type="gramEnd"/>
      <w:r w:rsidRPr="00B42D0D">
        <w:rPr>
          <w:rFonts w:eastAsia="Calibri"/>
          <w:sz w:val="28"/>
          <w:szCs w:val="28"/>
          <w:lang w:eastAsia="en-US"/>
        </w:rPr>
        <w:t xml:space="preserve"> если нарушений не допускалось, для целей расчета в соответствующем числителе или знаменателе вместо значения показателя «0» следует использовать значение показателя «0,1».</w:t>
      </w:r>
    </w:p>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 xml:space="preserve">При расчете </w:t>
      </w:r>
      <w:proofErr w:type="gramStart"/>
      <w:r w:rsidRPr="00B42D0D">
        <w:rPr>
          <w:rFonts w:eastAsia="Calibri"/>
          <w:sz w:val="28"/>
          <w:szCs w:val="28"/>
          <w:lang w:eastAsia="en-US"/>
        </w:rPr>
        <w:t>показателя снижения количества нарушений антимонопольного законодательства</w:t>
      </w:r>
      <w:proofErr w:type="gramEnd"/>
      <w:r w:rsidRPr="00B42D0D">
        <w:rPr>
          <w:rFonts w:eastAsia="Calibri"/>
          <w:sz w:val="28"/>
          <w:szCs w:val="28"/>
          <w:lang w:eastAsia="en-US"/>
        </w:rPr>
        <w:t xml:space="preserve"> со стороны МО «Унцукульский район» под нарушением антимонопольного законодательства со стороны МО «Унцукульский район» понимаются:</w:t>
      </w:r>
    </w:p>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 xml:space="preserve">решения по делу о нарушении антимонопольного законодательства, принятые антимонопольным органом в отношении МО «Унцукульский район»; </w:t>
      </w:r>
    </w:p>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выданные антимонопольным органом МО «Унцукульский район» 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w:t>
      </w:r>
    </w:p>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направленные антимонопольным органом в МО «Унцукульский район» предостережения о недопустимости совершения действий, которые могут привести к нарушению антимонопольного законодательства.</w:t>
      </w:r>
    </w:p>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 xml:space="preserve">2.3. Коэффициент </w:t>
      </w:r>
      <w:proofErr w:type="gramStart"/>
      <w:r w:rsidRPr="00B42D0D">
        <w:rPr>
          <w:rFonts w:eastAsia="Calibri"/>
          <w:sz w:val="28"/>
          <w:szCs w:val="28"/>
          <w:lang w:eastAsia="en-US"/>
        </w:rPr>
        <w:t>эффективности выявления рисков нарушения антимонопольного законодательства</w:t>
      </w:r>
      <w:proofErr w:type="gramEnd"/>
      <w:r w:rsidRPr="00B42D0D">
        <w:rPr>
          <w:rFonts w:eastAsia="Calibri"/>
          <w:sz w:val="28"/>
          <w:szCs w:val="28"/>
          <w:lang w:eastAsia="en-US"/>
        </w:rPr>
        <w:t xml:space="preserve"> в проектах нормативных правовых актов МО «Унцукульский район» рассчитывается по формуле:</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1847"/>
      </w:tblGrid>
      <w:tr w:rsidR="00B42D0D" w:rsidRPr="00B42D0D" w:rsidTr="00EA4A86">
        <w:tc>
          <w:tcPr>
            <w:tcW w:w="1097" w:type="dxa"/>
            <w:vMerge w:val="restart"/>
            <w:vAlign w:val="center"/>
          </w:tcPr>
          <w:p w:rsidR="00B42D0D" w:rsidRPr="00B42D0D" w:rsidRDefault="00B42D0D" w:rsidP="00B42D0D">
            <w:pPr>
              <w:ind w:firstLine="567"/>
              <w:jc w:val="center"/>
              <w:rPr>
                <w:b/>
                <w:bCs/>
                <w:sz w:val="28"/>
                <w:szCs w:val="28"/>
              </w:rPr>
            </w:pPr>
            <w:proofErr w:type="spellStart"/>
            <w:r w:rsidRPr="00B42D0D">
              <w:rPr>
                <w:b/>
                <w:bCs/>
                <w:sz w:val="28"/>
                <w:szCs w:val="28"/>
              </w:rPr>
              <w:t>Кэ</w:t>
            </w:r>
            <w:r w:rsidRPr="00B42D0D">
              <w:rPr>
                <w:b/>
                <w:bCs/>
                <w:sz w:val="28"/>
                <w:szCs w:val="28"/>
              </w:rPr>
              <w:lastRenderedPageBreak/>
              <w:t>пнпа</w:t>
            </w:r>
            <w:proofErr w:type="spellEnd"/>
          </w:p>
        </w:tc>
        <w:tc>
          <w:tcPr>
            <w:tcW w:w="1847" w:type="dxa"/>
            <w:tcBorders>
              <w:bottom w:val="single" w:sz="4" w:space="0" w:color="auto"/>
            </w:tcBorders>
          </w:tcPr>
          <w:p w:rsidR="00B42D0D" w:rsidRPr="00B42D0D" w:rsidRDefault="00B42D0D" w:rsidP="00B42D0D">
            <w:pPr>
              <w:ind w:firstLine="567"/>
              <w:jc w:val="both"/>
              <w:rPr>
                <w:b/>
                <w:bCs/>
                <w:sz w:val="28"/>
                <w:szCs w:val="28"/>
              </w:rPr>
            </w:pPr>
            <w:proofErr w:type="spellStart"/>
            <w:r w:rsidRPr="00B42D0D">
              <w:rPr>
                <w:b/>
                <w:bCs/>
                <w:sz w:val="28"/>
                <w:szCs w:val="28"/>
              </w:rPr>
              <w:lastRenderedPageBreak/>
              <w:t>Кэпнпа</w:t>
            </w:r>
            <w:proofErr w:type="spellEnd"/>
          </w:p>
        </w:tc>
      </w:tr>
      <w:tr w:rsidR="00B42D0D" w:rsidRPr="00B42D0D" w:rsidTr="00EA4A86">
        <w:tc>
          <w:tcPr>
            <w:tcW w:w="1097" w:type="dxa"/>
            <w:vMerge/>
          </w:tcPr>
          <w:p w:rsidR="00B42D0D" w:rsidRPr="00B42D0D" w:rsidRDefault="00B42D0D" w:rsidP="00B42D0D">
            <w:pPr>
              <w:ind w:firstLine="567"/>
              <w:jc w:val="both"/>
              <w:rPr>
                <w:b/>
                <w:bCs/>
                <w:sz w:val="28"/>
                <w:szCs w:val="28"/>
              </w:rPr>
            </w:pPr>
          </w:p>
        </w:tc>
        <w:tc>
          <w:tcPr>
            <w:tcW w:w="1847" w:type="dxa"/>
            <w:tcBorders>
              <w:top w:val="single" w:sz="4" w:space="0" w:color="auto"/>
            </w:tcBorders>
          </w:tcPr>
          <w:p w:rsidR="00B42D0D" w:rsidRPr="00B42D0D" w:rsidRDefault="00B42D0D" w:rsidP="00B42D0D">
            <w:pPr>
              <w:ind w:firstLine="567"/>
              <w:jc w:val="both"/>
              <w:rPr>
                <w:b/>
                <w:bCs/>
                <w:sz w:val="28"/>
                <w:szCs w:val="28"/>
              </w:rPr>
            </w:pPr>
            <w:proofErr w:type="spellStart"/>
            <w:r w:rsidRPr="00B42D0D">
              <w:rPr>
                <w:b/>
                <w:bCs/>
                <w:sz w:val="28"/>
                <w:szCs w:val="28"/>
              </w:rPr>
              <w:t>КНоп</w:t>
            </w:r>
            <w:proofErr w:type="spellEnd"/>
          </w:p>
        </w:tc>
      </w:tr>
    </w:tbl>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lastRenderedPageBreak/>
        <w:t>Где</w:t>
      </w:r>
    </w:p>
    <w:p w:rsidR="00B42D0D" w:rsidRPr="00B42D0D" w:rsidRDefault="00B42D0D" w:rsidP="00B42D0D">
      <w:pPr>
        <w:spacing w:after="160" w:line="259" w:lineRule="auto"/>
        <w:ind w:firstLine="567"/>
        <w:jc w:val="both"/>
        <w:rPr>
          <w:rFonts w:eastAsia="Calibri"/>
          <w:sz w:val="28"/>
          <w:szCs w:val="28"/>
          <w:lang w:eastAsia="en-US"/>
        </w:rPr>
      </w:pPr>
      <w:proofErr w:type="spellStart"/>
      <w:r w:rsidRPr="00B42D0D">
        <w:rPr>
          <w:rFonts w:eastAsia="Calibri"/>
          <w:sz w:val="28"/>
          <w:szCs w:val="28"/>
          <w:lang w:eastAsia="en-US"/>
        </w:rPr>
        <w:t>Кэпнпа</w:t>
      </w:r>
      <w:proofErr w:type="spellEnd"/>
      <w:r w:rsidRPr="00B42D0D">
        <w:rPr>
          <w:rFonts w:eastAsia="Calibri"/>
          <w:sz w:val="28"/>
          <w:szCs w:val="28"/>
          <w:lang w:eastAsia="en-US"/>
        </w:rPr>
        <w:t xml:space="preserve"> - коэффициент </w:t>
      </w:r>
      <w:proofErr w:type="gramStart"/>
      <w:r w:rsidRPr="00B42D0D">
        <w:rPr>
          <w:rFonts w:eastAsia="Calibri"/>
          <w:sz w:val="28"/>
          <w:szCs w:val="28"/>
          <w:lang w:eastAsia="en-US"/>
        </w:rPr>
        <w:t>эффективности выявления рисков нарушения антимонопольного законодательства</w:t>
      </w:r>
      <w:proofErr w:type="gramEnd"/>
      <w:r w:rsidRPr="00B42D0D">
        <w:rPr>
          <w:rFonts w:eastAsia="Calibri"/>
          <w:sz w:val="28"/>
          <w:szCs w:val="28"/>
          <w:lang w:eastAsia="en-US"/>
        </w:rPr>
        <w:t xml:space="preserve"> в проектах нормативных правовых актов МО «Унцукульский район»;</w:t>
      </w:r>
    </w:p>
    <w:p w:rsidR="00B42D0D" w:rsidRPr="00B42D0D" w:rsidRDefault="00B42D0D" w:rsidP="00B42D0D">
      <w:pPr>
        <w:spacing w:after="160" w:line="259" w:lineRule="auto"/>
        <w:ind w:firstLine="567"/>
        <w:jc w:val="both"/>
        <w:rPr>
          <w:rFonts w:eastAsia="Calibri"/>
          <w:sz w:val="28"/>
          <w:szCs w:val="28"/>
          <w:lang w:eastAsia="en-US"/>
        </w:rPr>
      </w:pPr>
      <w:proofErr w:type="spellStart"/>
      <w:r w:rsidRPr="00B42D0D">
        <w:rPr>
          <w:rFonts w:eastAsia="Calibri"/>
          <w:sz w:val="28"/>
          <w:szCs w:val="28"/>
          <w:lang w:eastAsia="en-US"/>
        </w:rPr>
        <w:t>Кпнпа</w:t>
      </w:r>
      <w:proofErr w:type="spellEnd"/>
      <w:r w:rsidRPr="00B42D0D">
        <w:rPr>
          <w:rFonts w:eastAsia="Calibri"/>
          <w:sz w:val="28"/>
          <w:szCs w:val="28"/>
          <w:lang w:eastAsia="en-US"/>
        </w:rPr>
        <w:t xml:space="preserve"> -  количество проектов нормативных правовых актов МО «Унцукульский район», в которых данным органом выявлены риски нарушения антимонопольного законодательства (в отчетном периоде);</w:t>
      </w:r>
    </w:p>
    <w:p w:rsidR="00B42D0D" w:rsidRPr="00B42D0D" w:rsidRDefault="00B42D0D" w:rsidP="00B42D0D">
      <w:pPr>
        <w:spacing w:after="160" w:line="259" w:lineRule="auto"/>
        <w:ind w:firstLine="567"/>
        <w:jc w:val="both"/>
        <w:rPr>
          <w:rFonts w:eastAsia="Calibri"/>
          <w:sz w:val="28"/>
          <w:szCs w:val="28"/>
          <w:lang w:eastAsia="en-US"/>
        </w:rPr>
      </w:pPr>
      <w:proofErr w:type="spellStart"/>
      <w:r w:rsidRPr="00B42D0D">
        <w:rPr>
          <w:rFonts w:eastAsia="Calibri"/>
          <w:sz w:val="28"/>
          <w:szCs w:val="28"/>
          <w:lang w:eastAsia="en-US"/>
        </w:rPr>
        <w:t>КНоп</w:t>
      </w:r>
      <w:proofErr w:type="spellEnd"/>
      <w:r w:rsidRPr="00B42D0D">
        <w:rPr>
          <w:rFonts w:eastAsia="Calibri"/>
          <w:sz w:val="28"/>
          <w:szCs w:val="28"/>
          <w:lang w:eastAsia="en-US"/>
        </w:rPr>
        <w:t xml:space="preserve"> - количество проектов нормативных правовых актов МО «Унцукульский район», в отношении которых антимонопольным органом выданы предостережения о наличии признаков нарушения антимонопольного законодательства (в отчетном периоде).</w:t>
      </w:r>
    </w:p>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В случае</w:t>
      </w:r>
      <w:proofErr w:type="gramStart"/>
      <w:r w:rsidRPr="00B42D0D">
        <w:rPr>
          <w:rFonts w:eastAsia="Calibri"/>
          <w:sz w:val="28"/>
          <w:szCs w:val="28"/>
          <w:lang w:eastAsia="en-US"/>
        </w:rPr>
        <w:t>,</w:t>
      </w:r>
      <w:proofErr w:type="gramEnd"/>
      <w:r w:rsidRPr="00B42D0D">
        <w:rPr>
          <w:rFonts w:eastAsia="Calibri"/>
          <w:sz w:val="28"/>
          <w:szCs w:val="28"/>
          <w:lang w:eastAsia="en-US"/>
        </w:rPr>
        <w:t xml:space="preserve"> если за отчетный период в проектах актов антимонопольным органом или МО «Унцукульский район» риски нарушения антимонопольного законодательства не выявлялись, для целей расчета применительно к данному периоду в соответствующем числителе или знаменателе вместо значения показателя «О» следует использовать значение показателя «0,1».</w:t>
      </w:r>
    </w:p>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2.4. Коэффициент эффективности выявления нарушений антимонопольного законодательства в нормативных правовых актах МО «Унцукульский район» рассчитывается по формуле:</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1847"/>
      </w:tblGrid>
      <w:tr w:rsidR="00B42D0D" w:rsidRPr="00B42D0D" w:rsidTr="00EA4A86">
        <w:tc>
          <w:tcPr>
            <w:tcW w:w="988" w:type="dxa"/>
            <w:vMerge w:val="restart"/>
            <w:vAlign w:val="center"/>
          </w:tcPr>
          <w:p w:rsidR="00B42D0D" w:rsidRPr="00B42D0D" w:rsidRDefault="00B42D0D" w:rsidP="00B42D0D">
            <w:pPr>
              <w:ind w:firstLine="567"/>
              <w:jc w:val="center"/>
              <w:rPr>
                <w:b/>
                <w:bCs/>
                <w:sz w:val="28"/>
                <w:szCs w:val="28"/>
              </w:rPr>
            </w:pPr>
            <w:proofErr w:type="spellStart"/>
            <w:r w:rsidRPr="00B42D0D">
              <w:rPr>
                <w:b/>
                <w:bCs/>
                <w:sz w:val="28"/>
                <w:szCs w:val="28"/>
              </w:rPr>
              <w:t>Кэпнпа</w:t>
            </w:r>
            <w:proofErr w:type="spellEnd"/>
          </w:p>
        </w:tc>
        <w:tc>
          <w:tcPr>
            <w:tcW w:w="1847" w:type="dxa"/>
            <w:tcBorders>
              <w:bottom w:val="single" w:sz="4" w:space="0" w:color="auto"/>
            </w:tcBorders>
          </w:tcPr>
          <w:p w:rsidR="00B42D0D" w:rsidRPr="00B42D0D" w:rsidRDefault="00B42D0D" w:rsidP="00B42D0D">
            <w:pPr>
              <w:ind w:firstLine="567"/>
              <w:jc w:val="both"/>
              <w:rPr>
                <w:b/>
                <w:bCs/>
                <w:sz w:val="28"/>
                <w:szCs w:val="28"/>
              </w:rPr>
            </w:pPr>
            <w:proofErr w:type="spellStart"/>
            <w:r w:rsidRPr="00B42D0D">
              <w:rPr>
                <w:b/>
                <w:bCs/>
                <w:sz w:val="28"/>
                <w:szCs w:val="28"/>
              </w:rPr>
              <w:t>Кнпа</w:t>
            </w:r>
            <w:proofErr w:type="spellEnd"/>
          </w:p>
        </w:tc>
      </w:tr>
      <w:tr w:rsidR="00B42D0D" w:rsidRPr="00B42D0D" w:rsidTr="00EA4A86">
        <w:tc>
          <w:tcPr>
            <w:tcW w:w="988" w:type="dxa"/>
            <w:vMerge/>
          </w:tcPr>
          <w:p w:rsidR="00B42D0D" w:rsidRPr="00B42D0D" w:rsidRDefault="00B42D0D" w:rsidP="00B42D0D">
            <w:pPr>
              <w:ind w:firstLine="567"/>
              <w:jc w:val="both"/>
              <w:rPr>
                <w:b/>
                <w:bCs/>
                <w:sz w:val="28"/>
                <w:szCs w:val="28"/>
              </w:rPr>
            </w:pPr>
          </w:p>
        </w:tc>
        <w:tc>
          <w:tcPr>
            <w:tcW w:w="1847" w:type="dxa"/>
            <w:tcBorders>
              <w:top w:val="single" w:sz="4" w:space="0" w:color="auto"/>
            </w:tcBorders>
          </w:tcPr>
          <w:p w:rsidR="00B42D0D" w:rsidRPr="00B42D0D" w:rsidRDefault="00B42D0D" w:rsidP="00B42D0D">
            <w:pPr>
              <w:ind w:firstLine="567"/>
              <w:jc w:val="both"/>
              <w:rPr>
                <w:b/>
                <w:bCs/>
                <w:sz w:val="28"/>
                <w:szCs w:val="28"/>
              </w:rPr>
            </w:pPr>
            <w:proofErr w:type="spellStart"/>
            <w:r w:rsidRPr="00B42D0D">
              <w:rPr>
                <w:b/>
                <w:bCs/>
                <w:sz w:val="28"/>
                <w:szCs w:val="28"/>
              </w:rPr>
              <w:t>КНоп</w:t>
            </w:r>
            <w:proofErr w:type="spellEnd"/>
          </w:p>
        </w:tc>
      </w:tr>
    </w:tbl>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Где</w:t>
      </w:r>
    </w:p>
    <w:p w:rsidR="00B42D0D" w:rsidRPr="00B42D0D" w:rsidRDefault="00B42D0D" w:rsidP="00B42D0D">
      <w:pPr>
        <w:spacing w:after="160" w:line="259" w:lineRule="auto"/>
        <w:ind w:firstLine="567"/>
        <w:jc w:val="both"/>
        <w:rPr>
          <w:rFonts w:eastAsia="Calibri"/>
          <w:sz w:val="28"/>
          <w:szCs w:val="28"/>
          <w:lang w:eastAsia="en-US"/>
        </w:rPr>
      </w:pPr>
      <w:proofErr w:type="spellStart"/>
      <w:r w:rsidRPr="00B42D0D">
        <w:rPr>
          <w:rFonts w:eastAsia="Calibri"/>
          <w:sz w:val="28"/>
          <w:szCs w:val="28"/>
          <w:lang w:eastAsia="en-US"/>
        </w:rPr>
        <w:t>Кэнпа</w:t>
      </w:r>
      <w:proofErr w:type="spellEnd"/>
      <w:r w:rsidRPr="00B42D0D">
        <w:rPr>
          <w:rFonts w:eastAsia="Calibri"/>
          <w:sz w:val="28"/>
          <w:szCs w:val="28"/>
          <w:lang w:eastAsia="en-US"/>
        </w:rPr>
        <w:t xml:space="preserve"> -  коэффициент эффективности выявления нарушений антимонопольного законодательства в нормативных правовых актах МО «Унцукульский район»;</w:t>
      </w:r>
    </w:p>
    <w:p w:rsidR="00B42D0D" w:rsidRPr="00B42D0D" w:rsidRDefault="00B42D0D" w:rsidP="00B42D0D">
      <w:pPr>
        <w:spacing w:after="160" w:line="259" w:lineRule="auto"/>
        <w:ind w:firstLine="567"/>
        <w:jc w:val="both"/>
        <w:rPr>
          <w:rFonts w:eastAsia="Calibri"/>
          <w:sz w:val="28"/>
          <w:szCs w:val="28"/>
          <w:lang w:eastAsia="en-US"/>
        </w:rPr>
      </w:pPr>
      <w:proofErr w:type="spellStart"/>
      <w:r w:rsidRPr="00B42D0D">
        <w:rPr>
          <w:rFonts w:eastAsia="Calibri"/>
          <w:sz w:val="28"/>
          <w:szCs w:val="28"/>
          <w:lang w:eastAsia="en-US"/>
        </w:rPr>
        <w:t>Кнпа</w:t>
      </w:r>
      <w:proofErr w:type="spellEnd"/>
      <w:r w:rsidRPr="00B42D0D">
        <w:rPr>
          <w:rFonts w:eastAsia="Calibri"/>
          <w:sz w:val="28"/>
          <w:szCs w:val="28"/>
          <w:lang w:eastAsia="en-US"/>
        </w:rPr>
        <w:t xml:space="preserve"> - количество нормативных правовых актов МО «Унцукульский район», в которых данным органом выявлены риски нарушения антимонопольного законодательства (в отчетном периоде);</w:t>
      </w:r>
    </w:p>
    <w:p w:rsidR="00B42D0D" w:rsidRPr="00B42D0D" w:rsidRDefault="00B42D0D" w:rsidP="00B42D0D">
      <w:pPr>
        <w:spacing w:after="160" w:line="259" w:lineRule="auto"/>
        <w:ind w:firstLine="567"/>
        <w:jc w:val="both"/>
        <w:rPr>
          <w:rFonts w:eastAsia="Calibri"/>
          <w:sz w:val="28"/>
          <w:szCs w:val="28"/>
          <w:lang w:eastAsia="en-US"/>
        </w:rPr>
      </w:pPr>
      <w:proofErr w:type="spellStart"/>
      <w:r w:rsidRPr="00B42D0D">
        <w:rPr>
          <w:rFonts w:eastAsia="Calibri"/>
          <w:sz w:val="28"/>
          <w:szCs w:val="28"/>
          <w:lang w:eastAsia="en-US"/>
        </w:rPr>
        <w:t>КНоп</w:t>
      </w:r>
      <w:proofErr w:type="spellEnd"/>
      <w:r w:rsidRPr="00B42D0D">
        <w:rPr>
          <w:rFonts w:eastAsia="Calibri"/>
          <w:sz w:val="28"/>
          <w:szCs w:val="28"/>
          <w:lang w:eastAsia="en-US"/>
        </w:rPr>
        <w:t xml:space="preserve"> - количество нормативных правовых актов МО «Унцукульский район», в которых антимонопольным органом выявлены нарушения антимонопольного законодательства (в отчетном периоде).</w:t>
      </w:r>
    </w:p>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В случае</w:t>
      </w:r>
      <w:proofErr w:type="gramStart"/>
      <w:r w:rsidRPr="00B42D0D">
        <w:rPr>
          <w:rFonts w:eastAsia="Calibri"/>
          <w:sz w:val="28"/>
          <w:szCs w:val="28"/>
          <w:lang w:eastAsia="en-US"/>
        </w:rPr>
        <w:t>,</w:t>
      </w:r>
      <w:proofErr w:type="gramEnd"/>
      <w:r w:rsidRPr="00B42D0D">
        <w:rPr>
          <w:rFonts w:eastAsia="Calibri"/>
          <w:sz w:val="28"/>
          <w:szCs w:val="28"/>
          <w:lang w:eastAsia="en-US"/>
        </w:rPr>
        <w:t xml:space="preserve"> если за отчетный период нормативные правовые акты, нарушающие антимонопольное законодательство, антимонопольным органом или МО «Унцукульский район» не выявлялись, для целей расчета применительно к данному периоду в соответствующем числителе или знаменателе вместо значения показателя «0» следует использовать значение показателя «0,1».</w:t>
      </w:r>
    </w:p>
    <w:p w:rsidR="00B42D0D" w:rsidRPr="00B42D0D" w:rsidRDefault="00B42D0D" w:rsidP="00B42D0D">
      <w:pPr>
        <w:spacing w:line="259" w:lineRule="auto"/>
        <w:ind w:firstLine="567"/>
        <w:jc w:val="center"/>
        <w:rPr>
          <w:rFonts w:eastAsia="Calibri"/>
          <w:b/>
          <w:bCs/>
          <w:sz w:val="28"/>
          <w:szCs w:val="28"/>
          <w:lang w:eastAsia="en-US"/>
        </w:rPr>
      </w:pPr>
      <w:r w:rsidRPr="00B42D0D">
        <w:rPr>
          <w:rFonts w:eastAsia="Calibri"/>
          <w:b/>
          <w:bCs/>
          <w:sz w:val="28"/>
          <w:szCs w:val="28"/>
          <w:lang w:eastAsia="en-US"/>
        </w:rPr>
        <w:t>III. Методика расчета КПЭ</w:t>
      </w:r>
    </w:p>
    <w:p w:rsidR="00B42D0D" w:rsidRPr="00B42D0D" w:rsidRDefault="00B42D0D" w:rsidP="00B42D0D">
      <w:pPr>
        <w:spacing w:line="259" w:lineRule="auto"/>
        <w:ind w:firstLine="567"/>
        <w:jc w:val="center"/>
        <w:rPr>
          <w:rFonts w:eastAsia="Calibri"/>
          <w:b/>
          <w:bCs/>
          <w:sz w:val="28"/>
          <w:szCs w:val="28"/>
          <w:lang w:eastAsia="en-US"/>
        </w:rPr>
      </w:pPr>
      <w:r w:rsidRPr="00B42D0D">
        <w:rPr>
          <w:rFonts w:eastAsia="Calibri"/>
          <w:b/>
          <w:bCs/>
          <w:sz w:val="28"/>
          <w:szCs w:val="28"/>
          <w:lang w:eastAsia="en-US"/>
        </w:rPr>
        <w:t>для уполномоченного должностного лица</w:t>
      </w:r>
    </w:p>
    <w:p w:rsidR="00B42D0D" w:rsidRPr="00B42D0D" w:rsidRDefault="00B42D0D" w:rsidP="00B42D0D">
      <w:pPr>
        <w:spacing w:line="259" w:lineRule="auto"/>
        <w:ind w:firstLine="567"/>
        <w:jc w:val="center"/>
        <w:rPr>
          <w:rFonts w:eastAsia="Calibri"/>
          <w:b/>
          <w:bCs/>
          <w:sz w:val="28"/>
          <w:szCs w:val="28"/>
          <w:lang w:eastAsia="en-US"/>
        </w:rPr>
      </w:pPr>
    </w:p>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 xml:space="preserve">3.1. Для уполномоченного должностного лица рассчитывается КПЭ - доля работников МО «Унцукульский район», в отношении которых проведены обучающие мероприятия по антимонопольному законодательству и антимонопольному </w:t>
      </w:r>
      <w:proofErr w:type="spellStart"/>
      <w:r w:rsidRPr="00B42D0D">
        <w:rPr>
          <w:rFonts w:eastAsia="Calibri"/>
          <w:sz w:val="28"/>
          <w:szCs w:val="28"/>
          <w:lang w:eastAsia="en-US"/>
        </w:rPr>
        <w:t>комплаенсу</w:t>
      </w:r>
      <w:proofErr w:type="spellEnd"/>
      <w:r w:rsidRPr="00B42D0D">
        <w:rPr>
          <w:rFonts w:eastAsia="Calibri"/>
          <w:sz w:val="28"/>
          <w:szCs w:val="28"/>
          <w:lang w:eastAsia="en-US"/>
        </w:rPr>
        <w:t>.</w:t>
      </w:r>
    </w:p>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 xml:space="preserve">3.2. Доля работников МО «Унцукульский район», с которыми проведены обучающие мероприятия по антимонопольному законодательству и антимонопольному </w:t>
      </w:r>
      <w:proofErr w:type="spellStart"/>
      <w:r w:rsidRPr="00B42D0D">
        <w:rPr>
          <w:rFonts w:eastAsia="Calibri"/>
          <w:sz w:val="28"/>
          <w:szCs w:val="28"/>
          <w:lang w:eastAsia="en-US"/>
        </w:rPr>
        <w:t>комплаенсу</w:t>
      </w:r>
      <w:proofErr w:type="spellEnd"/>
      <w:r w:rsidRPr="00B42D0D">
        <w:rPr>
          <w:rFonts w:eastAsia="Calibri"/>
          <w:sz w:val="28"/>
          <w:szCs w:val="28"/>
          <w:lang w:eastAsia="en-US"/>
        </w:rPr>
        <w:t>, рассчитывается по формуле:</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847"/>
      </w:tblGrid>
      <w:tr w:rsidR="00B42D0D" w:rsidRPr="00B42D0D" w:rsidTr="00EA4A86">
        <w:tc>
          <w:tcPr>
            <w:tcW w:w="988" w:type="dxa"/>
            <w:vMerge w:val="restart"/>
            <w:vAlign w:val="center"/>
          </w:tcPr>
          <w:p w:rsidR="00B42D0D" w:rsidRPr="00B42D0D" w:rsidRDefault="00B42D0D" w:rsidP="00B42D0D">
            <w:pPr>
              <w:ind w:firstLine="567"/>
              <w:jc w:val="center"/>
              <w:rPr>
                <w:b/>
                <w:bCs/>
                <w:sz w:val="28"/>
                <w:szCs w:val="28"/>
              </w:rPr>
            </w:pPr>
            <w:proofErr w:type="spellStart"/>
            <w:r w:rsidRPr="00B42D0D">
              <w:rPr>
                <w:b/>
                <w:bCs/>
                <w:sz w:val="28"/>
                <w:szCs w:val="28"/>
              </w:rPr>
              <w:t>Дсо</w:t>
            </w:r>
            <w:proofErr w:type="spellEnd"/>
          </w:p>
        </w:tc>
        <w:tc>
          <w:tcPr>
            <w:tcW w:w="1847" w:type="dxa"/>
            <w:tcBorders>
              <w:bottom w:val="single" w:sz="4" w:space="0" w:color="auto"/>
            </w:tcBorders>
          </w:tcPr>
          <w:p w:rsidR="00B42D0D" w:rsidRPr="00B42D0D" w:rsidRDefault="00B42D0D" w:rsidP="00B42D0D">
            <w:pPr>
              <w:ind w:firstLine="567"/>
              <w:jc w:val="both"/>
              <w:rPr>
                <w:b/>
                <w:bCs/>
                <w:sz w:val="28"/>
                <w:szCs w:val="28"/>
              </w:rPr>
            </w:pPr>
            <w:proofErr w:type="spellStart"/>
            <w:r w:rsidRPr="00B42D0D">
              <w:rPr>
                <w:b/>
                <w:bCs/>
                <w:sz w:val="28"/>
                <w:szCs w:val="28"/>
              </w:rPr>
              <w:t>Ксо</w:t>
            </w:r>
            <w:proofErr w:type="spellEnd"/>
          </w:p>
        </w:tc>
      </w:tr>
      <w:tr w:rsidR="00B42D0D" w:rsidRPr="00B42D0D" w:rsidTr="00EA4A86">
        <w:tc>
          <w:tcPr>
            <w:tcW w:w="988" w:type="dxa"/>
            <w:vMerge/>
          </w:tcPr>
          <w:p w:rsidR="00B42D0D" w:rsidRPr="00B42D0D" w:rsidRDefault="00B42D0D" w:rsidP="00B42D0D">
            <w:pPr>
              <w:ind w:firstLine="567"/>
              <w:jc w:val="both"/>
              <w:rPr>
                <w:b/>
                <w:bCs/>
                <w:sz w:val="28"/>
                <w:szCs w:val="28"/>
              </w:rPr>
            </w:pPr>
          </w:p>
        </w:tc>
        <w:tc>
          <w:tcPr>
            <w:tcW w:w="1847" w:type="dxa"/>
            <w:tcBorders>
              <w:top w:val="single" w:sz="4" w:space="0" w:color="auto"/>
            </w:tcBorders>
          </w:tcPr>
          <w:p w:rsidR="00B42D0D" w:rsidRPr="00B42D0D" w:rsidRDefault="00B42D0D" w:rsidP="00B42D0D">
            <w:pPr>
              <w:ind w:firstLine="567"/>
              <w:jc w:val="both"/>
              <w:rPr>
                <w:b/>
                <w:bCs/>
                <w:sz w:val="28"/>
                <w:szCs w:val="28"/>
              </w:rPr>
            </w:pPr>
            <w:proofErr w:type="spellStart"/>
            <w:r w:rsidRPr="00B42D0D">
              <w:rPr>
                <w:b/>
                <w:bCs/>
                <w:sz w:val="28"/>
                <w:szCs w:val="28"/>
              </w:rPr>
              <w:t>КСобщ</w:t>
            </w:r>
            <w:proofErr w:type="spellEnd"/>
          </w:p>
        </w:tc>
      </w:tr>
    </w:tbl>
    <w:p w:rsidR="00B42D0D" w:rsidRPr="00B42D0D" w:rsidRDefault="00B42D0D" w:rsidP="00B42D0D">
      <w:pPr>
        <w:spacing w:after="160" w:line="259" w:lineRule="auto"/>
        <w:ind w:firstLine="567"/>
        <w:jc w:val="both"/>
        <w:rPr>
          <w:rFonts w:eastAsia="Calibri"/>
          <w:sz w:val="28"/>
          <w:szCs w:val="28"/>
          <w:lang w:eastAsia="en-US"/>
        </w:rPr>
      </w:pPr>
      <w:r w:rsidRPr="00B42D0D">
        <w:rPr>
          <w:rFonts w:eastAsia="Calibri"/>
          <w:sz w:val="28"/>
          <w:szCs w:val="28"/>
          <w:lang w:eastAsia="en-US"/>
        </w:rPr>
        <w:t xml:space="preserve">    где</w:t>
      </w:r>
    </w:p>
    <w:p w:rsidR="00B42D0D" w:rsidRPr="00B42D0D" w:rsidRDefault="00B42D0D" w:rsidP="00B42D0D">
      <w:pPr>
        <w:spacing w:after="160" w:line="259" w:lineRule="auto"/>
        <w:ind w:firstLine="567"/>
        <w:jc w:val="both"/>
        <w:rPr>
          <w:rFonts w:eastAsia="Calibri"/>
          <w:sz w:val="28"/>
          <w:szCs w:val="28"/>
          <w:lang w:eastAsia="en-US"/>
        </w:rPr>
      </w:pPr>
      <w:proofErr w:type="spellStart"/>
      <w:r w:rsidRPr="00B42D0D">
        <w:rPr>
          <w:rFonts w:eastAsia="Calibri"/>
          <w:sz w:val="28"/>
          <w:szCs w:val="28"/>
          <w:lang w:eastAsia="en-US"/>
        </w:rPr>
        <w:t>ДСо</w:t>
      </w:r>
      <w:proofErr w:type="spellEnd"/>
      <w:r w:rsidRPr="00B42D0D">
        <w:rPr>
          <w:rFonts w:eastAsia="Calibri"/>
          <w:sz w:val="28"/>
          <w:szCs w:val="28"/>
          <w:lang w:eastAsia="en-US"/>
        </w:rPr>
        <w:t xml:space="preserve"> - доля сотрудников МО «Унцукульский район», с которыми проведены обучающие мероприятия по антимонопольному законодательству и антимонопольному </w:t>
      </w:r>
      <w:proofErr w:type="spellStart"/>
      <w:r w:rsidRPr="00B42D0D">
        <w:rPr>
          <w:rFonts w:eastAsia="Calibri"/>
          <w:sz w:val="28"/>
          <w:szCs w:val="28"/>
          <w:lang w:eastAsia="en-US"/>
        </w:rPr>
        <w:t>комплаенсу</w:t>
      </w:r>
      <w:proofErr w:type="spellEnd"/>
      <w:r w:rsidRPr="00B42D0D">
        <w:rPr>
          <w:rFonts w:eastAsia="Calibri"/>
          <w:sz w:val="28"/>
          <w:szCs w:val="28"/>
          <w:lang w:eastAsia="en-US"/>
        </w:rPr>
        <w:t>;</w:t>
      </w:r>
    </w:p>
    <w:p w:rsidR="00B42D0D" w:rsidRPr="00B42D0D" w:rsidRDefault="00B42D0D" w:rsidP="00B42D0D">
      <w:pPr>
        <w:spacing w:after="160" w:line="259" w:lineRule="auto"/>
        <w:ind w:firstLine="567"/>
        <w:jc w:val="both"/>
        <w:rPr>
          <w:rFonts w:eastAsia="Calibri"/>
          <w:sz w:val="28"/>
          <w:szCs w:val="28"/>
          <w:lang w:eastAsia="en-US"/>
        </w:rPr>
      </w:pPr>
      <w:proofErr w:type="spellStart"/>
      <w:r w:rsidRPr="00B42D0D">
        <w:rPr>
          <w:rFonts w:eastAsia="Calibri"/>
          <w:sz w:val="28"/>
          <w:szCs w:val="28"/>
          <w:lang w:eastAsia="en-US"/>
        </w:rPr>
        <w:t>Ксо</w:t>
      </w:r>
      <w:proofErr w:type="spellEnd"/>
      <w:r w:rsidRPr="00B42D0D">
        <w:rPr>
          <w:rFonts w:eastAsia="Calibri"/>
          <w:sz w:val="28"/>
          <w:szCs w:val="28"/>
          <w:lang w:eastAsia="en-US"/>
        </w:rPr>
        <w:t xml:space="preserve"> - количество сотрудников МО «Унцукульский район», чьи трудовые (должностные) обязанности предусматривают выполнение функций, связанных с рисками нарушения антимонопольного законодательства, с которыми проведены обучающие мероприятия по антимонопольному законодательству и антимонопольному </w:t>
      </w:r>
      <w:proofErr w:type="spellStart"/>
      <w:r w:rsidRPr="00B42D0D">
        <w:rPr>
          <w:rFonts w:eastAsia="Calibri"/>
          <w:sz w:val="28"/>
          <w:szCs w:val="28"/>
          <w:lang w:eastAsia="en-US"/>
        </w:rPr>
        <w:t>комплаенсу</w:t>
      </w:r>
      <w:proofErr w:type="spellEnd"/>
      <w:r w:rsidRPr="00B42D0D">
        <w:rPr>
          <w:rFonts w:eastAsia="Calibri"/>
          <w:sz w:val="28"/>
          <w:szCs w:val="28"/>
          <w:lang w:eastAsia="en-US"/>
        </w:rPr>
        <w:t>;</w:t>
      </w:r>
    </w:p>
    <w:p w:rsidR="00B42D0D" w:rsidRPr="00B42D0D" w:rsidRDefault="00B42D0D" w:rsidP="00B42D0D">
      <w:pPr>
        <w:spacing w:after="160" w:line="259" w:lineRule="auto"/>
        <w:ind w:firstLine="567"/>
        <w:jc w:val="both"/>
        <w:rPr>
          <w:rFonts w:eastAsia="Calibri"/>
          <w:sz w:val="28"/>
          <w:szCs w:val="28"/>
          <w:lang w:eastAsia="en-US"/>
        </w:rPr>
      </w:pPr>
      <w:proofErr w:type="spellStart"/>
      <w:r w:rsidRPr="00B42D0D">
        <w:rPr>
          <w:rFonts w:eastAsia="Calibri"/>
          <w:sz w:val="28"/>
          <w:szCs w:val="28"/>
          <w:lang w:eastAsia="en-US"/>
        </w:rPr>
        <w:t>КСобщ</w:t>
      </w:r>
      <w:proofErr w:type="spellEnd"/>
      <w:r w:rsidRPr="00B42D0D">
        <w:rPr>
          <w:rFonts w:eastAsia="Calibri"/>
          <w:sz w:val="28"/>
          <w:szCs w:val="28"/>
          <w:lang w:eastAsia="en-US"/>
        </w:rPr>
        <w:t xml:space="preserve"> - общее количество работников МО «Унцукульский район», чьи трудовые (должностные) обязанности предусматривают выполнение функций, связанных с рисками нарушения антимонопольного законодательства.</w:t>
      </w:r>
    </w:p>
    <w:p w:rsidR="00B42D0D" w:rsidRPr="00B42D0D" w:rsidRDefault="00B42D0D" w:rsidP="00B42D0D">
      <w:pPr>
        <w:spacing w:line="259" w:lineRule="auto"/>
        <w:ind w:firstLine="567"/>
        <w:jc w:val="center"/>
        <w:rPr>
          <w:rFonts w:eastAsia="Calibri"/>
          <w:b/>
          <w:bCs/>
          <w:sz w:val="28"/>
          <w:szCs w:val="28"/>
          <w:lang w:eastAsia="en-US"/>
        </w:rPr>
      </w:pPr>
      <w:r w:rsidRPr="00B42D0D">
        <w:rPr>
          <w:rFonts w:eastAsia="Calibri"/>
          <w:b/>
          <w:bCs/>
          <w:sz w:val="28"/>
          <w:szCs w:val="28"/>
          <w:lang w:eastAsia="en-US"/>
        </w:rPr>
        <w:t xml:space="preserve">IV. Оценка значений КПЭ для </w:t>
      </w:r>
      <w:r w:rsidRPr="00B42D0D">
        <w:rPr>
          <w:rFonts w:eastAsia="Calibri"/>
          <w:b/>
          <w:sz w:val="28"/>
          <w:szCs w:val="28"/>
          <w:lang w:eastAsia="en-US"/>
        </w:rPr>
        <w:t>МО «Унцукульский район»</w:t>
      </w:r>
    </w:p>
    <w:p w:rsidR="00B42D0D" w:rsidRPr="00B42D0D" w:rsidRDefault="00B42D0D" w:rsidP="00B42D0D">
      <w:pPr>
        <w:spacing w:line="259" w:lineRule="auto"/>
        <w:ind w:firstLine="567"/>
        <w:jc w:val="center"/>
        <w:rPr>
          <w:rFonts w:eastAsia="Calibri"/>
          <w:b/>
          <w:bCs/>
          <w:sz w:val="28"/>
          <w:szCs w:val="28"/>
          <w:lang w:eastAsia="en-US"/>
        </w:rPr>
      </w:pPr>
      <w:r w:rsidRPr="00B42D0D">
        <w:rPr>
          <w:rFonts w:eastAsia="Calibri"/>
          <w:b/>
          <w:bCs/>
          <w:sz w:val="28"/>
          <w:szCs w:val="28"/>
          <w:lang w:eastAsia="en-US"/>
        </w:rPr>
        <w:t>и КПЭ для уполномоченного должностного лица</w:t>
      </w:r>
    </w:p>
    <w:p w:rsidR="00B42D0D" w:rsidRPr="00B42D0D" w:rsidRDefault="00B42D0D" w:rsidP="00B42D0D">
      <w:pPr>
        <w:spacing w:line="259" w:lineRule="auto"/>
        <w:ind w:firstLine="567"/>
        <w:jc w:val="center"/>
        <w:rPr>
          <w:rFonts w:eastAsia="Calibri"/>
          <w:b/>
          <w:bCs/>
          <w:sz w:val="28"/>
          <w:szCs w:val="28"/>
          <w:lang w:eastAsia="en-US"/>
        </w:rPr>
      </w:pPr>
    </w:p>
    <w:p w:rsidR="00B42D0D" w:rsidRPr="00B42D0D" w:rsidRDefault="00B42D0D" w:rsidP="00B42D0D">
      <w:pPr>
        <w:spacing w:line="259" w:lineRule="auto"/>
        <w:ind w:firstLine="567"/>
        <w:jc w:val="both"/>
        <w:rPr>
          <w:rFonts w:eastAsia="Calibri"/>
          <w:sz w:val="28"/>
          <w:szCs w:val="28"/>
          <w:lang w:eastAsia="en-US"/>
        </w:rPr>
      </w:pPr>
      <w:r w:rsidRPr="00B42D0D">
        <w:rPr>
          <w:rFonts w:eastAsia="Calibri"/>
          <w:sz w:val="28"/>
          <w:szCs w:val="28"/>
          <w:lang w:eastAsia="en-US"/>
        </w:rPr>
        <w:t>4.1. Оценка значений КПЭ «Коэффициент снижения количества нарушений антимонопольного законодательства со стороны МО «Унцукульский район» за последние три года».</w:t>
      </w:r>
    </w:p>
    <w:p w:rsidR="00B42D0D" w:rsidRPr="00B42D0D" w:rsidRDefault="00B42D0D" w:rsidP="00B42D0D">
      <w:pPr>
        <w:spacing w:line="259" w:lineRule="auto"/>
        <w:ind w:firstLine="567"/>
        <w:jc w:val="both"/>
        <w:rPr>
          <w:rFonts w:eastAsia="Calibri"/>
          <w:sz w:val="28"/>
          <w:szCs w:val="28"/>
          <w:lang w:eastAsia="en-US"/>
        </w:rPr>
      </w:pPr>
      <w:proofErr w:type="gramStart"/>
      <w:r w:rsidRPr="00B42D0D">
        <w:rPr>
          <w:rFonts w:eastAsia="Calibri"/>
          <w:sz w:val="28"/>
          <w:szCs w:val="28"/>
          <w:lang w:eastAsia="en-US"/>
        </w:rPr>
        <w:t>Ключевой показатель «Коэффициент снижения количества нарушений антимонопольного законодательства со стороны МО «Унцукульский район» за последние три года» определяется в рамках анализа выявленных нарушений антимонопольного законодательства в деятельности МО «Унцукульский район» за предыдущие три года (наличие предостережений, предупреждении, штрафов, жалоб, возбужденных дел), проводимого в соответствии с подпунктом «а» пункта 15 Методических рекомендаций.</w:t>
      </w:r>
      <w:proofErr w:type="gramEnd"/>
    </w:p>
    <w:p w:rsidR="00B42D0D" w:rsidRPr="00B42D0D" w:rsidRDefault="00B42D0D" w:rsidP="00B42D0D">
      <w:pPr>
        <w:spacing w:line="259" w:lineRule="auto"/>
        <w:ind w:firstLine="567"/>
        <w:jc w:val="both"/>
        <w:rPr>
          <w:rFonts w:eastAsia="Calibri"/>
          <w:sz w:val="28"/>
          <w:szCs w:val="28"/>
          <w:lang w:eastAsia="en-US"/>
        </w:rPr>
      </w:pPr>
      <w:r w:rsidRPr="00B42D0D">
        <w:rPr>
          <w:rFonts w:eastAsia="Calibri"/>
          <w:sz w:val="28"/>
          <w:szCs w:val="28"/>
          <w:lang w:eastAsia="en-US"/>
        </w:rPr>
        <w:t xml:space="preserve">Ежегодная оценка значения КПЭ «Показатель снижения количества нарушений антимонопольного законодательства со стороны МО «Унцукульский район» за последние три года» призвана обеспечить понимание эффективности функционирования антимонопольного </w:t>
      </w:r>
      <w:proofErr w:type="spellStart"/>
      <w:r w:rsidRPr="00B42D0D">
        <w:rPr>
          <w:rFonts w:eastAsia="Calibri"/>
          <w:sz w:val="28"/>
          <w:szCs w:val="28"/>
          <w:lang w:eastAsia="en-US"/>
        </w:rPr>
        <w:t>комплаенса</w:t>
      </w:r>
      <w:proofErr w:type="spellEnd"/>
      <w:r w:rsidRPr="00B42D0D">
        <w:rPr>
          <w:rFonts w:eastAsia="Calibri"/>
          <w:sz w:val="28"/>
          <w:szCs w:val="28"/>
          <w:lang w:eastAsia="en-US"/>
        </w:rPr>
        <w:t xml:space="preserve"> в МО «Унцукульский район» и служит одним из ключевых факторов для определения областей деятельности, содержащих высокие </w:t>
      </w:r>
      <w:proofErr w:type="spellStart"/>
      <w:r w:rsidRPr="00B42D0D">
        <w:rPr>
          <w:rFonts w:eastAsia="Calibri"/>
          <w:sz w:val="28"/>
          <w:szCs w:val="28"/>
          <w:lang w:eastAsia="en-US"/>
        </w:rPr>
        <w:t>комплаенс</w:t>
      </w:r>
      <w:proofErr w:type="spellEnd"/>
      <w:r w:rsidRPr="00B42D0D">
        <w:rPr>
          <w:rFonts w:eastAsia="Calibri"/>
          <w:sz w:val="28"/>
          <w:szCs w:val="28"/>
          <w:lang w:eastAsia="en-US"/>
        </w:rPr>
        <w:t xml:space="preserve"> - риски.</w:t>
      </w:r>
    </w:p>
    <w:p w:rsidR="00B42D0D" w:rsidRPr="00B42D0D" w:rsidRDefault="00B42D0D" w:rsidP="00B42D0D">
      <w:pPr>
        <w:spacing w:line="259" w:lineRule="auto"/>
        <w:ind w:firstLine="567"/>
        <w:jc w:val="both"/>
        <w:rPr>
          <w:rFonts w:eastAsia="Calibri"/>
          <w:sz w:val="28"/>
          <w:szCs w:val="28"/>
          <w:lang w:eastAsia="en-US"/>
        </w:rPr>
      </w:pPr>
      <w:r w:rsidRPr="00B42D0D">
        <w:rPr>
          <w:rFonts w:eastAsia="Calibri"/>
          <w:sz w:val="28"/>
          <w:szCs w:val="28"/>
          <w:lang w:eastAsia="en-US"/>
        </w:rPr>
        <w:lastRenderedPageBreak/>
        <w:t>Целевое значение коэффициента определяется МО «Унцукульский район» самостоятельно. При этом</w:t>
      </w:r>
      <w:proofErr w:type="gramStart"/>
      <w:r w:rsidRPr="00B42D0D">
        <w:rPr>
          <w:rFonts w:eastAsia="Calibri"/>
          <w:sz w:val="28"/>
          <w:szCs w:val="28"/>
          <w:lang w:eastAsia="en-US"/>
        </w:rPr>
        <w:t>,</w:t>
      </w:r>
      <w:proofErr w:type="gramEnd"/>
      <w:r w:rsidRPr="00B42D0D">
        <w:rPr>
          <w:rFonts w:eastAsia="Calibri"/>
          <w:sz w:val="28"/>
          <w:szCs w:val="28"/>
          <w:lang w:eastAsia="en-US"/>
        </w:rPr>
        <w:t xml:space="preserve"> следует учитывать, что в случае, если количество нарушений в отчетном периоде по сравнению с аналогичным периодом (три года ранее) снизилось, ключевой показатель «коэффициент снижения количества нарушений антимонопольного законодательства со </w:t>
      </w:r>
      <w:r w:rsidR="004F3B10">
        <w:rPr>
          <w:rFonts w:eastAsia="Calibri"/>
          <w:sz w:val="28"/>
          <w:szCs w:val="28"/>
          <w:lang w:eastAsia="en-US"/>
        </w:rPr>
        <w:t xml:space="preserve">стороны </w:t>
      </w:r>
      <w:r w:rsidRPr="00B42D0D">
        <w:rPr>
          <w:rFonts w:eastAsia="Calibri"/>
          <w:sz w:val="28"/>
          <w:szCs w:val="28"/>
          <w:lang w:eastAsia="en-US"/>
        </w:rPr>
        <w:t>МО «Унцукульский район» за последние три года» должен превышать значение «1».</w:t>
      </w:r>
    </w:p>
    <w:p w:rsidR="00B42D0D" w:rsidRPr="00B42D0D" w:rsidRDefault="00B42D0D" w:rsidP="00B42D0D">
      <w:pPr>
        <w:spacing w:line="259" w:lineRule="auto"/>
        <w:ind w:firstLine="567"/>
        <w:jc w:val="both"/>
        <w:rPr>
          <w:rFonts w:eastAsia="Calibri"/>
          <w:sz w:val="28"/>
          <w:szCs w:val="28"/>
          <w:lang w:eastAsia="en-US"/>
        </w:rPr>
      </w:pPr>
      <w:r w:rsidRPr="00B42D0D">
        <w:rPr>
          <w:rFonts w:eastAsia="Calibri"/>
          <w:sz w:val="28"/>
          <w:szCs w:val="28"/>
          <w:lang w:eastAsia="en-US"/>
        </w:rPr>
        <w:t>Показатель снижения количества нарушений антимонопольного законодательства со стороны МО «Унцукульский район» за последние три года должен учитываться при составлении карты рисков и «дорожной карты» по устранению выявленных рисков.</w:t>
      </w:r>
    </w:p>
    <w:p w:rsidR="00B42D0D" w:rsidRPr="00B42D0D" w:rsidRDefault="00B42D0D" w:rsidP="00B42D0D">
      <w:pPr>
        <w:spacing w:line="259" w:lineRule="auto"/>
        <w:ind w:firstLine="567"/>
        <w:jc w:val="both"/>
        <w:rPr>
          <w:rFonts w:eastAsia="Calibri"/>
          <w:sz w:val="28"/>
          <w:szCs w:val="28"/>
          <w:lang w:eastAsia="en-US"/>
        </w:rPr>
      </w:pPr>
      <w:r w:rsidRPr="00B42D0D">
        <w:rPr>
          <w:rFonts w:eastAsia="Calibri"/>
          <w:sz w:val="28"/>
          <w:szCs w:val="28"/>
          <w:lang w:eastAsia="en-US"/>
        </w:rPr>
        <w:t xml:space="preserve">4.2. Оценка значений КПЭ «Коэффициент </w:t>
      </w:r>
      <w:proofErr w:type="gramStart"/>
      <w:r w:rsidRPr="00B42D0D">
        <w:rPr>
          <w:rFonts w:eastAsia="Calibri"/>
          <w:sz w:val="28"/>
          <w:szCs w:val="28"/>
          <w:lang w:eastAsia="en-US"/>
        </w:rPr>
        <w:t>эффективности выявления рисков нарушения антимонопольного законодательства</w:t>
      </w:r>
      <w:proofErr w:type="gramEnd"/>
      <w:r w:rsidRPr="00B42D0D">
        <w:rPr>
          <w:rFonts w:eastAsia="Calibri"/>
          <w:sz w:val="28"/>
          <w:szCs w:val="28"/>
          <w:lang w:eastAsia="en-US"/>
        </w:rPr>
        <w:t xml:space="preserve"> в проектах нормативных правовых актов МО «Унцукульский район» и «Коэффициент эффективности выявления нарушений антимонопольного законодательства в нормативных правовых актах МО «Унцукульский район».</w:t>
      </w:r>
    </w:p>
    <w:p w:rsidR="00B42D0D" w:rsidRPr="00B42D0D" w:rsidRDefault="00B42D0D" w:rsidP="00B42D0D">
      <w:pPr>
        <w:spacing w:line="259" w:lineRule="auto"/>
        <w:ind w:firstLine="567"/>
        <w:jc w:val="both"/>
        <w:rPr>
          <w:rFonts w:eastAsia="Calibri"/>
          <w:sz w:val="28"/>
          <w:szCs w:val="28"/>
          <w:lang w:eastAsia="en-US"/>
        </w:rPr>
      </w:pPr>
      <w:r w:rsidRPr="00B42D0D">
        <w:rPr>
          <w:rFonts w:eastAsia="Calibri"/>
          <w:sz w:val="28"/>
          <w:szCs w:val="28"/>
          <w:lang w:eastAsia="en-US"/>
        </w:rPr>
        <w:t xml:space="preserve">Оценка вышеуказанных значений КПЭ направлена на оценку эффективности мероприятий антимонопольного </w:t>
      </w:r>
      <w:proofErr w:type="spellStart"/>
      <w:r w:rsidRPr="00B42D0D">
        <w:rPr>
          <w:rFonts w:eastAsia="Calibri"/>
          <w:sz w:val="28"/>
          <w:szCs w:val="28"/>
          <w:lang w:eastAsia="en-US"/>
        </w:rPr>
        <w:t>комплаенса</w:t>
      </w:r>
      <w:proofErr w:type="spellEnd"/>
      <w:r w:rsidRPr="00B42D0D">
        <w:rPr>
          <w:rFonts w:eastAsia="Calibri"/>
          <w:sz w:val="28"/>
          <w:szCs w:val="28"/>
          <w:lang w:eastAsia="en-US"/>
        </w:rPr>
        <w:t xml:space="preserve">, предусмотренных подпунктами «б» и «в» пункта 15 Методических рекомендаций. </w:t>
      </w:r>
      <w:proofErr w:type="gramStart"/>
      <w:r w:rsidRPr="00B42D0D">
        <w:rPr>
          <w:rFonts w:eastAsia="Calibri"/>
          <w:sz w:val="28"/>
          <w:szCs w:val="28"/>
          <w:lang w:eastAsia="en-US"/>
        </w:rPr>
        <w:t>При эффективном проведении мероприятий по анализу нормативных правовых актов МО «Унцукульский район» и их проектов на предмет выявления заложенных в них рисков нарушения антимонопольного законодательства (то есть при высоком значении числителя) должно наблюдаться уменьшение нормативных правовых актов МО «Унцукульский район», в отношении которых антимонопольным органом выявлены нарушения антимонопольного законодательства (то есть низкое значение знаменателя).</w:t>
      </w:r>
      <w:proofErr w:type="gramEnd"/>
      <w:r w:rsidRPr="00B42D0D">
        <w:rPr>
          <w:rFonts w:eastAsia="Calibri"/>
          <w:sz w:val="28"/>
          <w:szCs w:val="28"/>
          <w:lang w:eastAsia="en-US"/>
        </w:rPr>
        <w:t xml:space="preserve"> Таким образом, значение КПЭ будет тем выше, чем эффективней данные мероприятия антимонопольного </w:t>
      </w:r>
      <w:proofErr w:type="spellStart"/>
      <w:r w:rsidRPr="00B42D0D">
        <w:rPr>
          <w:rFonts w:eastAsia="Calibri"/>
          <w:sz w:val="28"/>
          <w:szCs w:val="28"/>
          <w:lang w:eastAsia="en-US"/>
        </w:rPr>
        <w:t>комплаенса</w:t>
      </w:r>
      <w:proofErr w:type="spellEnd"/>
      <w:r w:rsidRPr="00B42D0D">
        <w:rPr>
          <w:rFonts w:eastAsia="Calibri"/>
          <w:sz w:val="28"/>
          <w:szCs w:val="28"/>
          <w:lang w:eastAsia="en-US"/>
        </w:rPr>
        <w:t xml:space="preserve"> будут осуществляться уполномоченным должностным лицом. </w:t>
      </w:r>
      <w:proofErr w:type="gramStart"/>
      <w:r w:rsidRPr="00B42D0D">
        <w:rPr>
          <w:rFonts w:eastAsia="Calibri"/>
          <w:sz w:val="28"/>
          <w:szCs w:val="28"/>
          <w:lang w:eastAsia="en-US"/>
        </w:rPr>
        <w:t>И</w:t>
      </w:r>
      <w:proofErr w:type="gramEnd"/>
      <w:r w:rsidRPr="00B42D0D">
        <w:rPr>
          <w:rFonts w:eastAsia="Calibri"/>
          <w:sz w:val="28"/>
          <w:szCs w:val="28"/>
          <w:lang w:eastAsia="en-US"/>
        </w:rPr>
        <w:t xml:space="preserve"> наоборот, при невысоком значении долей нормативных правовых актов и их проектов (числитель) наряду с высоким количеством выявленных антимонопольным органом нарушений антимонопольного законодательства в таких актах (знаменатель) низкие значения: КПЭ будут свидетельствовать о низкой эффективности данных мероприятий. Целевое значение коэффициента определяется МО «Унцукульский район» самостоятельно. При этом</w:t>
      </w:r>
      <w:proofErr w:type="gramStart"/>
      <w:r w:rsidRPr="00B42D0D">
        <w:rPr>
          <w:rFonts w:eastAsia="Calibri"/>
          <w:sz w:val="28"/>
          <w:szCs w:val="28"/>
          <w:lang w:eastAsia="en-US"/>
        </w:rPr>
        <w:t>,</w:t>
      </w:r>
      <w:proofErr w:type="gramEnd"/>
      <w:r w:rsidRPr="00B42D0D">
        <w:rPr>
          <w:rFonts w:eastAsia="Calibri"/>
          <w:sz w:val="28"/>
          <w:szCs w:val="28"/>
          <w:lang w:eastAsia="en-US"/>
        </w:rPr>
        <w:t xml:space="preserve"> следует учитывать, что в случае, если количество проектов актов МО «Унцукульский район», содержащих риски нарушения антимонопольного законодательства, или актов МО «Унцукульский район», нарушающих законодательство, выявленное данным органом, превышает соответствующее количество, выявленное антимонопольным органом, ключевой показатель «Коэффициент эффективности выявления рисков нарушения антимонопольного законодательства проектами нормативных правовых актов МО «Унцукульский район» или «Коэффициент эффективности выявления нарушений антимонопольного законодательства нормативными правовыми актами МО «Унцукульский район» должен превышать значение «1».</w:t>
      </w:r>
    </w:p>
    <w:p w:rsidR="00B42D0D" w:rsidRPr="00B42D0D" w:rsidRDefault="00B42D0D" w:rsidP="00B42D0D">
      <w:pPr>
        <w:spacing w:line="259" w:lineRule="auto"/>
        <w:ind w:firstLine="567"/>
        <w:jc w:val="both"/>
        <w:rPr>
          <w:rFonts w:eastAsia="Calibri"/>
          <w:sz w:val="28"/>
          <w:szCs w:val="28"/>
          <w:lang w:eastAsia="en-US"/>
        </w:rPr>
      </w:pPr>
      <w:r w:rsidRPr="00B42D0D">
        <w:rPr>
          <w:rFonts w:eastAsia="Calibri"/>
          <w:sz w:val="28"/>
          <w:szCs w:val="28"/>
          <w:lang w:eastAsia="en-US"/>
        </w:rPr>
        <w:lastRenderedPageBreak/>
        <w:t xml:space="preserve">4.3. Оценка значения КПЭ «Работники МО «Унцукульский район», с которыми проведены обучающие мероприятия по антимонопольному законодательству и антимонопольному </w:t>
      </w:r>
      <w:proofErr w:type="spellStart"/>
      <w:r w:rsidRPr="00B42D0D">
        <w:rPr>
          <w:rFonts w:eastAsia="Calibri"/>
          <w:sz w:val="28"/>
          <w:szCs w:val="28"/>
          <w:lang w:eastAsia="en-US"/>
        </w:rPr>
        <w:t>комплаенсу</w:t>
      </w:r>
      <w:proofErr w:type="spellEnd"/>
      <w:r w:rsidRPr="00B42D0D">
        <w:rPr>
          <w:rFonts w:eastAsia="Calibri"/>
          <w:sz w:val="28"/>
          <w:szCs w:val="28"/>
          <w:lang w:eastAsia="en-US"/>
        </w:rPr>
        <w:t xml:space="preserve">». Консультирование и обучение служащих МО «Унцукульский район» по вопросам, связанным с соблюдением антимонопольного законодательства и антимонопольным </w:t>
      </w:r>
      <w:proofErr w:type="spellStart"/>
      <w:r w:rsidRPr="00B42D0D">
        <w:rPr>
          <w:rFonts w:eastAsia="Calibri"/>
          <w:sz w:val="28"/>
          <w:szCs w:val="28"/>
          <w:lang w:eastAsia="en-US"/>
        </w:rPr>
        <w:t>комплаенсом</w:t>
      </w:r>
      <w:proofErr w:type="spellEnd"/>
      <w:r w:rsidRPr="00B42D0D">
        <w:rPr>
          <w:rFonts w:eastAsia="Calibri"/>
          <w:sz w:val="28"/>
          <w:szCs w:val="28"/>
          <w:lang w:eastAsia="en-US"/>
        </w:rPr>
        <w:t>, отнесено к компетенции уполномоченного должностного лица согласно подпункту «г» пункта 11 Методических рекомендаций</w:t>
      </w:r>
      <w:proofErr w:type="gramStart"/>
      <w:r w:rsidRPr="00B42D0D">
        <w:rPr>
          <w:rFonts w:eastAsia="Calibri"/>
          <w:sz w:val="28"/>
          <w:szCs w:val="28"/>
          <w:lang w:eastAsia="en-US"/>
        </w:rPr>
        <w:t>.</w:t>
      </w:r>
      <w:proofErr w:type="gramEnd"/>
      <w:r w:rsidRPr="00B42D0D">
        <w:rPr>
          <w:rFonts w:eastAsia="Calibri"/>
          <w:sz w:val="28"/>
          <w:szCs w:val="28"/>
          <w:lang w:eastAsia="en-US"/>
        </w:rPr>
        <w:t xml:space="preserve"> </w:t>
      </w:r>
      <w:proofErr w:type="gramStart"/>
      <w:r w:rsidRPr="00B42D0D">
        <w:rPr>
          <w:rFonts w:eastAsia="Calibri"/>
          <w:sz w:val="28"/>
          <w:szCs w:val="28"/>
          <w:lang w:eastAsia="en-US"/>
        </w:rPr>
        <w:t>и</w:t>
      </w:r>
      <w:proofErr w:type="gramEnd"/>
      <w:r w:rsidRPr="00B42D0D">
        <w:rPr>
          <w:rFonts w:eastAsia="Calibri"/>
          <w:sz w:val="28"/>
          <w:szCs w:val="28"/>
          <w:lang w:eastAsia="en-US"/>
        </w:rPr>
        <w:t xml:space="preserve"> направлено на профилактику нарушений требований антимонопольного законодательства в деятельности МО «Унцукульский район». Расчет данного показателя предусматривает определение работников МО «Унцукульский район», чьи трудовые (должностные) обязанности предусматривают выполнение функций, связанных с рисками нарушения антимонопольного законодательства, и определение их из числа количества работников, с которыми проведены обучающие мероприятия по антимонопольному законодательству и антимонопольному </w:t>
      </w:r>
      <w:proofErr w:type="spellStart"/>
      <w:r w:rsidRPr="00B42D0D">
        <w:rPr>
          <w:rFonts w:eastAsia="Calibri"/>
          <w:sz w:val="28"/>
          <w:szCs w:val="28"/>
          <w:lang w:eastAsia="en-US"/>
        </w:rPr>
        <w:t>комплаенсу</w:t>
      </w:r>
      <w:proofErr w:type="spellEnd"/>
      <w:r w:rsidRPr="00B42D0D">
        <w:rPr>
          <w:rFonts w:eastAsia="Calibri"/>
          <w:sz w:val="28"/>
          <w:szCs w:val="28"/>
          <w:lang w:eastAsia="en-US"/>
        </w:rPr>
        <w:t xml:space="preserve">. Высокое значение количества работников, с которыми проведены обучающие мероприятия по антимонопольному законодательству и антимонопольному </w:t>
      </w:r>
      <w:proofErr w:type="spellStart"/>
      <w:r w:rsidRPr="00B42D0D">
        <w:rPr>
          <w:rFonts w:eastAsia="Calibri"/>
          <w:sz w:val="28"/>
          <w:szCs w:val="28"/>
          <w:lang w:eastAsia="en-US"/>
        </w:rPr>
        <w:t>комплаенсу</w:t>
      </w:r>
      <w:proofErr w:type="spellEnd"/>
      <w:r w:rsidRPr="00B42D0D">
        <w:rPr>
          <w:rFonts w:eastAsia="Calibri"/>
          <w:sz w:val="28"/>
          <w:szCs w:val="28"/>
          <w:lang w:eastAsia="en-US"/>
        </w:rPr>
        <w:t xml:space="preserve"> (числитель); обеспечивает высокое значение КПЭ. Целевое значение коэффициента определяется МО «Унцукульский район» самостоятельно. При этом, следует учитывать, что в случае, если общее количество служащих, чьи трудовые (должностные) обязанности предусматривают выполнение функций, связанных с рисками нарушения антимонопольного законодательства, и количество служащих</w:t>
      </w:r>
      <w:proofErr w:type="gramStart"/>
      <w:r w:rsidRPr="00B42D0D">
        <w:rPr>
          <w:rFonts w:eastAsia="Calibri"/>
          <w:sz w:val="28"/>
          <w:szCs w:val="28"/>
          <w:lang w:eastAsia="en-US"/>
        </w:rPr>
        <w:t xml:space="preserve"> ,</w:t>
      </w:r>
      <w:proofErr w:type="gramEnd"/>
      <w:r w:rsidRPr="00B42D0D">
        <w:rPr>
          <w:rFonts w:eastAsia="Calibri"/>
          <w:sz w:val="28"/>
          <w:szCs w:val="28"/>
          <w:lang w:eastAsia="en-US"/>
        </w:rPr>
        <w:t xml:space="preserve"> чьи трудовые (должностные) обязанности предусматривают выполнение функций, связанных с рисками нарушения антимонопольного законодательства, которые прошли обучающие мероприятия по соблюдению антимонопольного законодательства, значение ключевого показателя «Доля работников МО «Унцукульский район», в отношении которых проведены обучающие мероприятия по антимонопольному законодательству и антимонопольному </w:t>
      </w:r>
      <w:proofErr w:type="spellStart"/>
      <w:r w:rsidRPr="00B42D0D">
        <w:rPr>
          <w:rFonts w:eastAsia="Calibri"/>
          <w:sz w:val="28"/>
          <w:szCs w:val="28"/>
          <w:lang w:eastAsia="en-US"/>
        </w:rPr>
        <w:t>комплаенсу</w:t>
      </w:r>
      <w:proofErr w:type="spellEnd"/>
      <w:r w:rsidRPr="00B42D0D">
        <w:rPr>
          <w:rFonts w:eastAsia="Calibri"/>
          <w:sz w:val="28"/>
          <w:szCs w:val="28"/>
          <w:lang w:eastAsia="en-US"/>
        </w:rPr>
        <w:t>» будет составлять «1».</w:t>
      </w:r>
    </w:p>
    <w:p w:rsidR="00B42D0D" w:rsidRPr="00B42D0D" w:rsidRDefault="00B42D0D" w:rsidP="00B42D0D">
      <w:pPr>
        <w:spacing w:line="259" w:lineRule="auto"/>
        <w:ind w:firstLine="708"/>
        <w:jc w:val="both"/>
        <w:rPr>
          <w:rFonts w:eastAsia="Calibri"/>
          <w:sz w:val="26"/>
          <w:szCs w:val="26"/>
          <w:lang w:eastAsia="en-US"/>
        </w:rPr>
      </w:pPr>
    </w:p>
    <w:p w:rsidR="00B42D0D" w:rsidRDefault="00B42D0D" w:rsidP="00770236">
      <w:pPr>
        <w:rPr>
          <w:sz w:val="28"/>
          <w:szCs w:val="28"/>
        </w:rPr>
      </w:pPr>
    </w:p>
    <w:sectPr w:rsidR="00B42D0D" w:rsidSect="00770236">
      <w:pgSz w:w="11906" w:h="16838"/>
      <w:pgMar w:top="426" w:right="926" w:bottom="107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4A97"/>
    <w:multiLevelType w:val="hybridMultilevel"/>
    <w:tmpl w:val="A07E8E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E190804"/>
    <w:multiLevelType w:val="hybridMultilevel"/>
    <w:tmpl w:val="6D4ED1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7235905"/>
    <w:multiLevelType w:val="hybridMultilevel"/>
    <w:tmpl w:val="C00064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F470E04"/>
    <w:multiLevelType w:val="multilevel"/>
    <w:tmpl w:val="C138F43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240010"/>
    <w:multiLevelType w:val="hybridMultilevel"/>
    <w:tmpl w:val="4A481F40"/>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
    <w:nsid w:val="24494D83"/>
    <w:multiLevelType w:val="hybridMultilevel"/>
    <w:tmpl w:val="9E2810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86B51D7"/>
    <w:multiLevelType w:val="hybridMultilevel"/>
    <w:tmpl w:val="FB801854"/>
    <w:lvl w:ilvl="0" w:tplc="04190001">
      <w:start w:val="1"/>
      <w:numFmt w:val="bullet"/>
      <w:lvlText w:val=""/>
      <w:lvlJc w:val="left"/>
      <w:pPr>
        <w:tabs>
          <w:tab w:val="num" w:pos="1545"/>
        </w:tabs>
        <w:ind w:left="1545" w:hanging="360"/>
      </w:pPr>
      <w:rPr>
        <w:rFonts w:ascii="Symbol" w:hAnsi="Symbol" w:hint="default"/>
      </w:rPr>
    </w:lvl>
    <w:lvl w:ilvl="1" w:tplc="04190003" w:tentative="1">
      <w:start w:val="1"/>
      <w:numFmt w:val="bullet"/>
      <w:lvlText w:val="o"/>
      <w:lvlJc w:val="left"/>
      <w:pPr>
        <w:tabs>
          <w:tab w:val="num" w:pos="2265"/>
        </w:tabs>
        <w:ind w:left="2265" w:hanging="360"/>
      </w:pPr>
      <w:rPr>
        <w:rFonts w:ascii="Courier New" w:hAnsi="Courier New" w:cs="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cs="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cs="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abstractNum w:abstractNumId="7">
    <w:nsid w:val="29456EF9"/>
    <w:multiLevelType w:val="hybridMultilevel"/>
    <w:tmpl w:val="45FEA196"/>
    <w:lvl w:ilvl="0" w:tplc="6ED0B90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B534D7B"/>
    <w:multiLevelType w:val="hybridMultilevel"/>
    <w:tmpl w:val="417212B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344910FD"/>
    <w:multiLevelType w:val="hybridMultilevel"/>
    <w:tmpl w:val="CCF2DA1E"/>
    <w:lvl w:ilvl="0" w:tplc="AF5003D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6A510DF"/>
    <w:multiLevelType w:val="hybridMultilevel"/>
    <w:tmpl w:val="2B2ED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C471BB"/>
    <w:multiLevelType w:val="hybridMultilevel"/>
    <w:tmpl w:val="BE848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3E326A"/>
    <w:multiLevelType w:val="hybridMultilevel"/>
    <w:tmpl w:val="809C662E"/>
    <w:lvl w:ilvl="0" w:tplc="6024C2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9DA73EE"/>
    <w:multiLevelType w:val="hybridMultilevel"/>
    <w:tmpl w:val="843A24D2"/>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4">
    <w:nsid w:val="6008536B"/>
    <w:multiLevelType w:val="hybridMultilevel"/>
    <w:tmpl w:val="E41CCC8C"/>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5">
    <w:nsid w:val="62EA7D90"/>
    <w:multiLevelType w:val="hybridMultilevel"/>
    <w:tmpl w:val="BCCA21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1AC180A"/>
    <w:multiLevelType w:val="multilevel"/>
    <w:tmpl w:val="75D62FEA"/>
    <w:lvl w:ilvl="0">
      <w:start w:val="1"/>
      <w:numFmt w:val="decimal"/>
      <w:lvlText w:val="%1."/>
      <w:lvlJc w:val="left"/>
      <w:pPr>
        <w:ind w:left="1512" w:hanging="94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73F9646D"/>
    <w:multiLevelType w:val="hybridMultilevel"/>
    <w:tmpl w:val="9244B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046456"/>
    <w:multiLevelType w:val="hybridMultilevel"/>
    <w:tmpl w:val="E6E810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2"/>
  </w:num>
  <w:num w:numId="6">
    <w:abstractNumId w:val="13"/>
  </w:num>
  <w:num w:numId="7">
    <w:abstractNumId w:val="5"/>
  </w:num>
  <w:num w:numId="8">
    <w:abstractNumId w:val="8"/>
  </w:num>
  <w:num w:numId="9">
    <w:abstractNumId w:val="14"/>
  </w:num>
  <w:num w:numId="10">
    <w:abstractNumId w:val="1"/>
  </w:num>
  <w:num w:numId="11">
    <w:abstractNumId w:val="4"/>
  </w:num>
  <w:num w:numId="12">
    <w:abstractNumId w:val="18"/>
  </w:num>
  <w:num w:numId="13">
    <w:abstractNumId w:val="6"/>
  </w:num>
  <w:num w:numId="14">
    <w:abstractNumId w:val="0"/>
  </w:num>
  <w:num w:numId="15">
    <w:abstractNumId w:val="15"/>
  </w:num>
  <w:num w:numId="16">
    <w:abstractNumId w:val="10"/>
  </w:num>
  <w:num w:numId="17">
    <w:abstractNumId w:val="3"/>
  </w:num>
  <w:num w:numId="18">
    <w:abstractNumId w:val="16"/>
  </w:num>
  <w:num w:numId="19">
    <w:abstractNumId w:val="11"/>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98"/>
    <w:rsid w:val="00004C4F"/>
    <w:rsid w:val="00006FFA"/>
    <w:rsid w:val="00014BFC"/>
    <w:rsid w:val="000201A7"/>
    <w:rsid w:val="0002500F"/>
    <w:rsid w:val="00027FFC"/>
    <w:rsid w:val="00033671"/>
    <w:rsid w:val="000346F0"/>
    <w:rsid w:val="000443D9"/>
    <w:rsid w:val="00053957"/>
    <w:rsid w:val="00055F92"/>
    <w:rsid w:val="00060F2A"/>
    <w:rsid w:val="00067745"/>
    <w:rsid w:val="00080766"/>
    <w:rsid w:val="00082EDF"/>
    <w:rsid w:val="000A5A8A"/>
    <w:rsid w:val="000A7881"/>
    <w:rsid w:val="000B56B2"/>
    <w:rsid w:val="000C5EA0"/>
    <w:rsid w:val="000C5F02"/>
    <w:rsid w:val="000D153B"/>
    <w:rsid w:val="000D51A2"/>
    <w:rsid w:val="000F08B9"/>
    <w:rsid w:val="000F2B44"/>
    <w:rsid w:val="0010471E"/>
    <w:rsid w:val="001063D1"/>
    <w:rsid w:val="00111956"/>
    <w:rsid w:val="00114A6C"/>
    <w:rsid w:val="00115DD2"/>
    <w:rsid w:val="00117D88"/>
    <w:rsid w:val="0012109B"/>
    <w:rsid w:val="001240AB"/>
    <w:rsid w:val="0013052E"/>
    <w:rsid w:val="00131978"/>
    <w:rsid w:val="00146F54"/>
    <w:rsid w:val="001512B2"/>
    <w:rsid w:val="00153874"/>
    <w:rsid w:val="00156B64"/>
    <w:rsid w:val="00160C0F"/>
    <w:rsid w:val="001645D4"/>
    <w:rsid w:val="0017079E"/>
    <w:rsid w:val="001714CA"/>
    <w:rsid w:val="00172254"/>
    <w:rsid w:val="001745B9"/>
    <w:rsid w:val="00180543"/>
    <w:rsid w:val="001864AA"/>
    <w:rsid w:val="00191A18"/>
    <w:rsid w:val="001A263E"/>
    <w:rsid w:val="001A6D6A"/>
    <w:rsid w:val="001B1DFC"/>
    <w:rsid w:val="001B5F8B"/>
    <w:rsid w:val="001C5086"/>
    <w:rsid w:val="001D1EDC"/>
    <w:rsid w:val="001E04A2"/>
    <w:rsid w:val="001E648E"/>
    <w:rsid w:val="001F1EDF"/>
    <w:rsid w:val="002121D5"/>
    <w:rsid w:val="00216096"/>
    <w:rsid w:val="00232A9F"/>
    <w:rsid w:val="002374A2"/>
    <w:rsid w:val="00240856"/>
    <w:rsid w:val="0024155A"/>
    <w:rsid w:val="00242D0E"/>
    <w:rsid w:val="00251400"/>
    <w:rsid w:val="00252512"/>
    <w:rsid w:val="00255ADF"/>
    <w:rsid w:val="002578A5"/>
    <w:rsid w:val="0026198F"/>
    <w:rsid w:val="00266FC3"/>
    <w:rsid w:val="00270652"/>
    <w:rsid w:val="00270C8E"/>
    <w:rsid w:val="0027606F"/>
    <w:rsid w:val="0027621E"/>
    <w:rsid w:val="00277903"/>
    <w:rsid w:val="00291B6B"/>
    <w:rsid w:val="002A3B76"/>
    <w:rsid w:val="002B0E29"/>
    <w:rsid w:val="002B27D8"/>
    <w:rsid w:val="002B2DBA"/>
    <w:rsid w:val="002D10EF"/>
    <w:rsid w:val="002E293F"/>
    <w:rsid w:val="00303375"/>
    <w:rsid w:val="00326372"/>
    <w:rsid w:val="003329B6"/>
    <w:rsid w:val="00341A1F"/>
    <w:rsid w:val="003536E5"/>
    <w:rsid w:val="00357613"/>
    <w:rsid w:val="0036792D"/>
    <w:rsid w:val="00367D2B"/>
    <w:rsid w:val="00387A12"/>
    <w:rsid w:val="0039174D"/>
    <w:rsid w:val="003918BB"/>
    <w:rsid w:val="003949A7"/>
    <w:rsid w:val="003A392F"/>
    <w:rsid w:val="003A775A"/>
    <w:rsid w:val="003B1F0D"/>
    <w:rsid w:val="003D2B72"/>
    <w:rsid w:val="003E12DA"/>
    <w:rsid w:val="0040567A"/>
    <w:rsid w:val="004102E3"/>
    <w:rsid w:val="00424EBB"/>
    <w:rsid w:val="00436A2E"/>
    <w:rsid w:val="00444225"/>
    <w:rsid w:val="00444341"/>
    <w:rsid w:val="00444797"/>
    <w:rsid w:val="00447465"/>
    <w:rsid w:val="00447F11"/>
    <w:rsid w:val="0045433E"/>
    <w:rsid w:val="004543F4"/>
    <w:rsid w:val="00454877"/>
    <w:rsid w:val="00463AED"/>
    <w:rsid w:val="0046569A"/>
    <w:rsid w:val="004863A5"/>
    <w:rsid w:val="0048705C"/>
    <w:rsid w:val="00487703"/>
    <w:rsid w:val="0049365C"/>
    <w:rsid w:val="004A6F52"/>
    <w:rsid w:val="004A7C44"/>
    <w:rsid w:val="004B4ABA"/>
    <w:rsid w:val="004B4D2E"/>
    <w:rsid w:val="004C5FF6"/>
    <w:rsid w:val="004D72BE"/>
    <w:rsid w:val="004D7A31"/>
    <w:rsid w:val="004F09D1"/>
    <w:rsid w:val="004F3B10"/>
    <w:rsid w:val="00520100"/>
    <w:rsid w:val="00520672"/>
    <w:rsid w:val="005232B7"/>
    <w:rsid w:val="005344FD"/>
    <w:rsid w:val="00535E59"/>
    <w:rsid w:val="00536F50"/>
    <w:rsid w:val="005429A5"/>
    <w:rsid w:val="00543643"/>
    <w:rsid w:val="00553AF2"/>
    <w:rsid w:val="005616EF"/>
    <w:rsid w:val="005661E9"/>
    <w:rsid w:val="00570403"/>
    <w:rsid w:val="005779C2"/>
    <w:rsid w:val="00583B2B"/>
    <w:rsid w:val="00583CC3"/>
    <w:rsid w:val="00584F45"/>
    <w:rsid w:val="00590664"/>
    <w:rsid w:val="00592CC1"/>
    <w:rsid w:val="00597D5E"/>
    <w:rsid w:val="005A5EC4"/>
    <w:rsid w:val="005B0BC0"/>
    <w:rsid w:val="005B0E39"/>
    <w:rsid w:val="005C2793"/>
    <w:rsid w:val="005E348E"/>
    <w:rsid w:val="005F51DA"/>
    <w:rsid w:val="0061260F"/>
    <w:rsid w:val="00613AC0"/>
    <w:rsid w:val="0062234C"/>
    <w:rsid w:val="00622BB0"/>
    <w:rsid w:val="00627CFB"/>
    <w:rsid w:val="006301EB"/>
    <w:rsid w:val="006320BD"/>
    <w:rsid w:val="00635786"/>
    <w:rsid w:val="006365A4"/>
    <w:rsid w:val="0064648A"/>
    <w:rsid w:val="0065420A"/>
    <w:rsid w:val="00686899"/>
    <w:rsid w:val="006879ED"/>
    <w:rsid w:val="00691782"/>
    <w:rsid w:val="0069241C"/>
    <w:rsid w:val="00693ED0"/>
    <w:rsid w:val="00697487"/>
    <w:rsid w:val="006B261E"/>
    <w:rsid w:val="006B3909"/>
    <w:rsid w:val="006C0B3E"/>
    <w:rsid w:val="006C464F"/>
    <w:rsid w:val="006C78DE"/>
    <w:rsid w:val="006D1C14"/>
    <w:rsid w:val="006D62F5"/>
    <w:rsid w:val="006D6587"/>
    <w:rsid w:val="006E577B"/>
    <w:rsid w:val="006F0CC6"/>
    <w:rsid w:val="006F3708"/>
    <w:rsid w:val="006F7DA5"/>
    <w:rsid w:val="00703233"/>
    <w:rsid w:val="00710699"/>
    <w:rsid w:val="00714A01"/>
    <w:rsid w:val="00750F01"/>
    <w:rsid w:val="00763B05"/>
    <w:rsid w:val="00770236"/>
    <w:rsid w:val="00785083"/>
    <w:rsid w:val="007866B9"/>
    <w:rsid w:val="0078695B"/>
    <w:rsid w:val="007A1EA8"/>
    <w:rsid w:val="007A28F9"/>
    <w:rsid w:val="007B19A0"/>
    <w:rsid w:val="007C1280"/>
    <w:rsid w:val="007E2835"/>
    <w:rsid w:val="007E3560"/>
    <w:rsid w:val="007E6004"/>
    <w:rsid w:val="007F22C0"/>
    <w:rsid w:val="007F3CFA"/>
    <w:rsid w:val="007F5101"/>
    <w:rsid w:val="00802F10"/>
    <w:rsid w:val="00807C99"/>
    <w:rsid w:val="008101D7"/>
    <w:rsid w:val="008243B0"/>
    <w:rsid w:val="00826DFC"/>
    <w:rsid w:val="00831891"/>
    <w:rsid w:val="0083549C"/>
    <w:rsid w:val="00854C75"/>
    <w:rsid w:val="00863CB5"/>
    <w:rsid w:val="008666F0"/>
    <w:rsid w:val="00866AB0"/>
    <w:rsid w:val="00870367"/>
    <w:rsid w:val="00872296"/>
    <w:rsid w:val="008729CC"/>
    <w:rsid w:val="008733B6"/>
    <w:rsid w:val="00873FD6"/>
    <w:rsid w:val="00877CDB"/>
    <w:rsid w:val="00881828"/>
    <w:rsid w:val="00881DEE"/>
    <w:rsid w:val="008A49C7"/>
    <w:rsid w:val="008D2F4A"/>
    <w:rsid w:val="008D30AE"/>
    <w:rsid w:val="008E06AB"/>
    <w:rsid w:val="00905311"/>
    <w:rsid w:val="009060C2"/>
    <w:rsid w:val="00914127"/>
    <w:rsid w:val="00917728"/>
    <w:rsid w:val="00917CAD"/>
    <w:rsid w:val="0092156D"/>
    <w:rsid w:val="00923EA4"/>
    <w:rsid w:val="00923FDC"/>
    <w:rsid w:val="00934394"/>
    <w:rsid w:val="009439FA"/>
    <w:rsid w:val="0095311F"/>
    <w:rsid w:val="00962EE8"/>
    <w:rsid w:val="00967675"/>
    <w:rsid w:val="0097374A"/>
    <w:rsid w:val="00977ADE"/>
    <w:rsid w:val="009855AE"/>
    <w:rsid w:val="00986B98"/>
    <w:rsid w:val="00992E03"/>
    <w:rsid w:val="00996C48"/>
    <w:rsid w:val="00996EA2"/>
    <w:rsid w:val="009971AE"/>
    <w:rsid w:val="009C417A"/>
    <w:rsid w:val="009D1B91"/>
    <w:rsid w:val="009D2951"/>
    <w:rsid w:val="009D3378"/>
    <w:rsid w:val="009D7C5B"/>
    <w:rsid w:val="009E738F"/>
    <w:rsid w:val="009F4E7C"/>
    <w:rsid w:val="00A024AF"/>
    <w:rsid w:val="00A03E7F"/>
    <w:rsid w:val="00A07BAA"/>
    <w:rsid w:val="00A14D1D"/>
    <w:rsid w:val="00A3182E"/>
    <w:rsid w:val="00A33EB0"/>
    <w:rsid w:val="00A36EFC"/>
    <w:rsid w:val="00A426D1"/>
    <w:rsid w:val="00A43F91"/>
    <w:rsid w:val="00A45CE1"/>
    <w:rsid w:val="00A55B8C"/>
    <w:rsid w:val="00A66043"/>
    <w:rsid w:val="00A84E20"/>
    <w:rsid w:val="00A92471"/>
    <w:rsid w:val="00AA153F"/>
    <w:rsid w:val="00AA1BB2"/>
    <w:rsid w:val="00AA3AEE"/>
    <w:rsid w:val="00AC046B"/>
    <w:rsid w:val="00AC34E2"/>
    <w:rsid w:val="00AD256C"/>
    <w:rsid w:val="00AD29F6"/>
    <w:rsid w:val="00B015D6"/>
    <w:rsid w:val="00B12872"/>
    <w:rsid w:val="00B13332"/>
    <w:rsid w:val="00B174FE"/>
    <w:rsid w:val="00B229C4"/>
    <w:rsid w:val="00B42D0D"/>
    <w:rsid w:val="00B57CB5"/>
    <w:rsid w:val="00B60E4A"/>
    <w:rsid w:val="00BA18E5"/>
    <w:rsid w:val="00BA1C0E"/>
    <w:rsid w:val="00BA564B"/>
    <w:rsid w:val="00BB178D"/>
    <w:rsid w:val="00BB51B2"/>
    <w:rsid w:val="00BB6B49"/>
    <w:rsid w:val="00BE379D"/>
    <w:rsid w:val="00C0387F"/>
    <w:rsid w:val="00C1783C"/>
    <w:rsid w:val="00C21D01"/>
    <w:rsid w:val="00C8207C"/>
    <w:rsid w:val="00C86B0E"/>
    <w:rsid w:val="00C91DF8"/>
    <w:rsid w:val="00CA1F38"/>
    <w:rsid w:val="00CA4B78"/>
    <w:rsid w:val="00CC6AB6"/>
    <w:rsid w:val="00CE1F5D"/>
    <w:rsid w:val="00CF138B"/>
    <w:rsid w:val="00D16530"/>
    <w:rsid w:val="00D24475"/>
    <w:rsid w:val="00D42A32"/>
    <w:rsid w:val="00D45539"/>
    <w:rsid w:val="00D615B2"/>
    <w:rsid w:val="00D7399F"/>
    <w:rsid w:val="00D84AC9"/>
    <w:rsid w:val="00D86A21"/>
    <w:rsid w:val="00DA0421"/>
    <w:rsid w:val="00DA1A9E"/>
    <w:rsid w:val="00DC73ED"/>
    <w:rsid w:val="00DF5AFF"/>
    <w:rsid w:val="00E0408D"/>
    <w:rsid w:val="00E13A8B"/>
    <w:rsid w:val="00E30DF6"/>
    <w:rsid w:val="00E43D16"/>
    <w:rsid w:val="00E52C74"/>
    <w:rsid w:val="00E57E3D"/>
    <w:rsid w:val="00E63628"/>
    <w:rsid w:val="00E64EB4"/>
    <w:rsid w:val="00E6690A"/>
    <w:rsid w:val="00E77F97"/>
    <w:rsid w:val="00E812E2"/>
    <w:rsid w:val="00E81B59"/>
    <w:rsid w:val="00E81D1E"/>
    <w:rsid w:val="00E823DD"/>
    <w:rsid w:val="00E86A50"/>
    <w:rsid w:val="00E86BF6"/>
    <w:rsid w:val="00EA1751"/>
    <w:rsid w:val="00EB019B"/>
    <w:rsid w:val="00EB5BB9"/>
    <w:rsid w:val="00EC3C0E"/>
    <w:rsid w:val="00EC56B6"/>
    <w:rsid w:val="00ED4BEC"/>
    <w:rsid w:val="00ED684F"/>
    <w:rsid w:val="00EE381D"/>
    <w:rsid w:val="00EE7AA7"/>
    <w:rsid w:val="00EF43E4"/>
    <w:rsid w:val="00EF4AFF"/>
    <w:rsid w:val="00F04B5E"/>
    <w:rsid w:val="00F06B89"/>
    <w:rsid w:val="00F12CD8"/>
    <w:rsid w:val="00F132F6"/>
    <w:rsid w:val="00F23D6E"/>
    <w:rsid w:val="00F27255"/>
    <w:rsid w:val="00F31D56"/>
    <w:rsid w:val="00F36B11"/>
    <w:rsid w:val="00F53C51"/>
    <w:rsid w:val="00F54955"/>
    <w:rsid w:val="00F60877"/>
    <w:rsid w:val="00F63398"/>
    <w:rsid w:val="00F67EE5"/>
    <w:rsid w:val="00F75618"/>
    <w:rsid w:val="00F7628E"/>
    <w:rsid w:val="00F77A9D"/>
    <w:rsid w:val="00FA150A"/>
    <w:rsid w:val="00FB1558"/>
    <w:rsid w:val="00FB36BD"/>
    <w:rsid w:val="00FD713B"/>
    <w:rsid w:val="00FE1CD6"/>
    <w:rsid w:val="00FE2759"/>
    <w:rsid w:val="00FF0250"/>
    <w:rsid w:val="00FF2C5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98"/>
    <w:rPr>
      <w:sz w:val="24"/>
      <w:szCs w:val="24"/>
    </w:rPr>
  </w:style>
  <w:style w:type="paragraph" w:styleId="1">
    <w:name w:val="heading 1"/>
    <w:basedOn w:val="a"/>
    <w:next w:val="a"/>
    <w:qFormat/>
    <w:rsid w:val="00986B98"/>
    <w:pPr>
      <w:keepNext/>
      <w:jc w:val="center"/>
      <w:outlineLvl w:val="0"/>
    </w:pPr>
    <w:rPr>
      <w:b/>
      <w:bCs/>
      <w:sz w:val="28"/>
    </w:rPr>
  </w:style>
  <w:style w:type="paragraph" w:styleId="3">
    <w:name w:val="heading 3"/>
    <w:basedOn w:val="a"/>
    <w:next w:val="a"/>
    <w:link w:val="30"/>
    <w:semiHidden/>
    <w:unhideWhenUsed/>
    <w:qFormat/>
    <w:rsid w:val="00111956"/>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6B98"/>
    <w:pPr>
      <w:spacing w:after="120"/>
    </w:pPr>
  </w:style>
  <w:style w:type="table" w:styleId="a4">
    <w:name w:val="Table Grid"/>
    <w:basedOn w:val="a1"/>
    <w:rsid w:val="00986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745B9"/>
    <w:rPr>
      <w:rFonts w:ascii="Tahoma" w:hAnsi="Tahoma" w:cs="Tahoma"/>
      <w:sz w:val="16"/>
      <w:szCs w:val="16"/>
    </w:rPr>
  </w:style>
  <w:style w:type="character" w:customStyle="1" w:styleId="FontStyle18">
    <w:name w:val="Font Style18"/>
    <w:basedOn w:val="a0"/>
    <w:rsid w:val="00ED684F"/>
    <w:rPr>
      <w:rFonts w:ascii="Times New Roman" w:hAnsi="Times New Roman" w:cs="Times New Roman"/>
      <w:spacing w:val="10"/>
      <w:sz w:val="28"/>
      <w:szCs w:val="28"/>
    </w:rPr>
  </w:style>
  <w:style w:type="paragraph" w:customStyle="1" w:styleId="Style6">
    <w:name w:val="Style6"/>
    <w:basedOn w:val="a"/>
    <w:rsid w:val="00ED684F"/>
    <w:pPr>
      <w:widowControl w:val="0"/>
      <w:autoSpaceDE w:val="0"/>
      <w:autoSpaceDN w:val="0"/>
      <w:adjustRightInd w:val="0"/>
      <w:spacing w:line="365" w:lineRule="exact"/>
      <w:jc w:val="both"/>
    </w:pPr>
  </w:style>
  <w:style w:type="character" w:customStyle="1" w:styleId="FontStyle19">
    <w:name w:val="Font Style19"/>
    <w:basedOn w:val="a0"/>
    <w:rsid w:val="00ED684F"/>
    <w:rPr>
      <w:rFonts w:ascii="Times New Roman" w:hAnsi="Times New Roman" w:cs="Times New Roman"/>
      <w:spacing w:val="10"/>
      <w:sz w:val="28"/>
      <w:szCs w:val="28"/>
    </w:rPr>
  </w:style>
  <w:style w:type="paragraph" w:customStyle="1" w:styleId="Style2">
    <w:name w:val="Style2"/>
    <w:basedOn w:val="a"/>
    <w:rsid w:val="005E348E"/>
    <w:pPr>
      <w:widowControl w:val="0"/>
      <w:autoSpaceDE w:val="0"/>
      <w:autoSpaceDN w:val="0"/>
      <w:adjustRightInd w:val="0"/>
      <w:spacing w:line="326" w:lineRule="exact"/>
      <w:ind w:firstLine="984"/>
    </w:pPr>
    <w:rPr>
      <w:rFonts w:ascii="Century Schoolbook" w:hAnsi="Century Schoolbook"/>
    </w:rPr>
  </w:style>
  <w:style w:type="character" w:customStyle="1" w:styleId="FontStyle11">
    <w:name w:val="Font Style11"/>
    <w:basedOn w:val="a0"/>
    <w:rsid w:val="005E348E"/>
    <w:rPr>
      <w:rFonts w:ascii="Century Schoolbook" w:hAnsi="Century Schoolbook" w:cs="Century Schoolbook"/>
      <w:sz w:val="22"/>
      <w:szCs w:val="22"/>
    </w:rPr>
  </w:style>
  <w:style w:type="paragraph" w:customStyle="1" w:styleId="Style3">
    <w:name w:val="Style3"/>
    <w:basedOn w:val="a"/>
    <w:rsid w:val="005E348E"/>
    <w:pPr>
      <w:widowControl w:val="0"/>
      <w:autoSpaceDE w:val="0"/>
      <w:autoSpaceDN w:val="0"/>
      <w:adjustRightInd w:val="0"/>
      <w:spacing w:line="322" w:lineRule="exact"/>
      <w:ind w:firstLine="1066"/>
    </w:pPr>
    <w:rPr>
      <w:rFonts w:ascii="Century Schoolbook" w:hAnsi="Century Schoolbook"/>
    </w:rPr>
  </w:style>
  <w:style w:type="paragraph" w:customStyle="1" w:styleId="Style4">
    <w:name w:val="Style4"/>
    <w:basedOn w:val="a"/>
    <w:rsid w:val="005E348E"/>
    <w:pPr>
      <w:widowControl w:val="0"/>
      <w:autoSpaceDE w:val="0"/>
      <w:autoSpaceDN w:val="0"/>
      <w:adjustRightInd w:val="0"/>
      <w:spacing w:line="323" w:lineRule="exact"/>
      <w:ind w:firstLine="984"/>
    </w:pPr>
    <w:rPr>
      <w:rFonts w:ascii="Century Schoolbook" w:hAnsi="Century Schoolbook"/>
    </w:rPr>
  </w:style>
  <w:style w:type="paragraph" w:customStyle="1" w:styleId="Style5">
    <w:name w:val="Style5"/>
    <w:basedOn w:val="a"/>
    <w:rsid w:val="005E348E"/>
    <w:pPr>
      <w:widowControl w:val="0"/>
      <w:autoSpaceDE w:val="0"/>
      <w:autoSpaceDN w:val="0"/>
      <w:adjustRightInd w:val="0"/>
      <w:spacing w:line="324" w:lineRule="exact"/>
      <w:jc w:val="both"/>
    </w:pPr>
    <w:rPr>
      <w:rFonts w:ascii="Century Schoolbook" w:hAnsi="Century Schoolbook"/>
    </w:rPr>
  </w:style>
  <w:style w:type="character" w:customStyle="1" w:styleId="FontStyle12">
    <w:name w:val="Font Style12"/>
    <w:basedOn w:val="a0"/>
    <w:rsid w:val="005E348E"/>
    <w:rPr>
      <w:rFonts w:ascii="Century Schoolbook" w:hAnsi="Century Schoolbook" w:cs="Century Schoolbook"/>
      <w:sz w:val="24"/>
      <w:szCs w:val="24"/>
    </w:rPr>
  </w:style>
  <w:style w:type="paragraph" w:customStyle="1" w:styleId="Style7">
    <w:name w:val="Style7"/>
    <w:basedOn w:val="a"/>
    <w:rsid w:val="005E348E"/>
    <w:pPr>
      <w:widowControl w:val="0"/>
      <w:autoSpaceDE w:val="0"/>
      <w:autoSpaceDN w:val="0"/>
      <w:adjustRightInd w:val="0"/>
      <w:spacing w:line="319" w:lineRule="exact"/>
    </w:pPr>
    <w:rPr>
      <w:rFonts w:ascii="Century Schoolbook" w:hAnsi="Century Schoolbook"/>
    </w:rPr>
  </w:style>
  <w:style w:type="paragraph" w:customStyle="1" w:styleId="Style8">
    <w:name w:val="Style8"/>
    <w:basedOn w:val="a"/>
    <w:rsid w:val="005E348E"/>
    <w:pPr>
      <w:widowControl w:val="0"/>
      <w:autoSpaceDE w:val="0"/>
      <w:autoSpaceDN w:val="0"/>
      <w:adjustRightInd w:val="0"/>
      <w:spacing w:line="322" w:lineRule="exact"/>
      <w:ind w:firstLine="778"/>
    </w:pPr>
    <w:rPr>
      <w:rFonts w:ascii="Century Schoolbook" w:hAnsi="Century Schoolbook"/>
    </w:rPr>
  </w:style>
  <w:style w:type="character" w:styleId="a6">
    <w:name w:val="Hyperlink"/>
    <w:basedOn w:val="a0"/>
    <w:rsid w:val="00520672"/>
    <w:rPr>
      <w:color w:val="0000FF" w:themeColor="hyperlink"/>
      <w:u w:val="single"/>
    </w:rPr>
  </w:style>
  <w:style w:type="character" w:customStyle="1" w:styleId="a7">
    <w:name w:val="Основной текст_"/>
    <w:link w:val="2"/>
    <w:rsid w:val="00EB019B"/>
    <w:rPr>
      <w:spacing w:val="9"/>
      <w:shd w:val="clear" w:color="auto" w:fill="FFFFFF"/>
    </w:rPr>
  </w:style>
  <w:style w:type="paragraph" w:customStyle="1" w:styleId="2">
    <w:name w:val="Основной текст2"/>
    <w:basedOn w:val="a"/>
    <w:link w:val="a7"/>
    <w:rsid w:val="00EB019B"/>
    <w:pPr>
      <w:widowControl w:val="0"/>
      <w:shd w:val="clear" w:color="auto" w:fill="FFFFFF"/>
      <w:spacing w:after="60" w:line="590" w:lineRule="exact"/>
      <w:ind w:hanging="360"/>
      <w:jc w:val="both"/>
    </w:pPr>
    <w:rPr>
      <w:spacing w:val="9"/>
      <w:sz w:val="20"/>
      <w:szCs w:val="20"/>
    </w:rPr>
  </w:style>
  <w:style w:type="character" w:customStyle="1" w:styleId="30">
    <w:name w:val="Заголовок 3 Знак"/>
    <w:basedOn w:val="a0"/>
    <w:link w:val="3"/>
    <w:semiHidden/>
    <w:rsid w:val="00111956"/>
    <w:rPr>
      <w:rFonts w:asciiTheme="majorHAnsi" w:eastAsiaTheme="majorEastAsia" w:hAnsiTheme="majorHAnsi" w:cstheme="majorBidi"/>
      <w:b/>
      <w:bCs/>
      <w:sz w:val="26"/>
      <w:szCs w:val="26"/>
    </w:rPr>
  </w:style>
  <w:style w:type="paragraph" w:customStyle="1" w:styleId="formattext">
    <w:name w:val="formattext"/>
    <w:basedOn w:val="a"/>
    <w:rsid w:val="00111956"/>
    <w:pPr>
      <w:spacing w:before="100" w:beforeAutospacing="1" w:after="100" w:afterAutospacing="1"/>
    </w:pPr>
  </w:style>
  <w:style w:type="character" w:customStyle="1" w:styleId="apple-converted-space">
    <w:name w:val="apple-converted-space"/>
    <w:basedOn w:val="a0"/>
    <w:rsid w:val="00111956"/>
  </w:style>
  <w:style w:type="paragraph" w:styleId="a8">
    <w:name w:val="List Paragraph"/>
    <w:basedOn w:val="a"/>
    <w:uiPriority w:val="34"/>
    <w:qFormat/>
    <w:rsid w:val="0048705C"/>
    <w:pPr>
      <w:ind w:left="720"/>
      <w:contextualSpacing/>
    </w:pPr>
  </w:style>
  <w:style w:type="paragraph" w:customStyle="1" w:styleId="ConsPlusNormal">
    <w:name w:val="ConsPlusNormal"/>
    <w:rsid w:val="00216096"/>
    <w:pPr>
      <w:autoSpaceDE w:val="0"/>
      <w:autoSpaceDN w:val="0"/>
      <w:adjustRightInd w:val="0"/>
      <w:ind w:firstLine="720"/>
    </w:pPr>
  </w:style>
  <w:style w:type="table" w:customStyle="1" w:styleId="10">
    <w:name w:val="Сетка таблицы1"/>
    <w:basedOn w:val="a1"/>
    <w:next w:val="a4"/>
    <w:uiPriority w:val="39"/>
    <w:rsid w:val="00B42D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98"/>
    <w:rPr>
      <w:sz w:val="24"/>
      <w:szCs w:val="24"/>
    </w:rPr>
  </w:style>
  <w:style w:type="paragraph" w:styleId="1">
    <w:name w:val="heading 1"/>
    <w:basedOn w:val="a"/>
    <w:next w:val="a"/>
    <w:qFormat/>
    <w:rsid w:val="00986B98"/>
    <w:pPr>
      <w:keepNext/>
      <w:jc w:val="center"/>
      <w:outlineLvl w:val="0"/>
    </w:pPr>
    <w:rPr>
      <w:b/>
      <w:bCs/>
      <w:sz w:val="28"/>
    </w:rPr>
  </w:style>
  <w:style w:type="paragraph" w:styleId="3">
    <w:name w:val="heading 3"/>
    <w:basedOn w:val="a"/>
    <w:next w:val="a"/>
    <w:link w:val="30"/>
    <w:semiHidden/>
    <w:unhideWhenUsed/>
    <w:qFormat/>
    <w:rsid w:val="00111956"/>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6B98"/>
    <w:pPr>
      <w:spacing w:after="120"/>
    </w:pPr>
  </w:style>
  <w:style w:type="table" w:styleId="a4">
    <w:name w:val="Table Grid"/>
    <w:basedOn w:val="a1"/>
    <w:rsid w:val="00986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745B9"/>
    <w:rPr>
      <w:rFonts w:ascii="Tahoma" w:hAnsi="Tahoma" w:cs="Tahoma"/>
      <w:sz w:val="16"/>
      <w:szCs w:val="16"/>
    </w:rPr>
  </w:style>
  <w:style w:type="character" w:customStyle="1" w:styleId="FontStyle18">
    <w:name w:val="Font Style18"/>
    <w:basedOn w:val="a0"/>
    <w:rsid w:val="00ED684F"/>
    <w:rPr>
      <w:rFonts w:ascii="Times New Roman" w:hAnsi="Times New Roman" w:cs="Times New Roman"/>
      <w:spacing w:val="10"/>
      <w:sz w:val="28"/>
      <w:szCs w:val="28"/>
    </w:rPr>
  </w:style>
  <w:style w:type="paragraph" w:customStyle="1" w:styleId="Style6">
    <w:name w:val="Style6"/>
    <w:basedOn w:val="a"/>
    <w:rsid w:val="00ED684F"/>
    <w:pPr>
      <w:widowControl w:val="0"/>
      <w:autoSpaceDE w:val="0"/>
      <w:autoSpaceDN w:val="0"/>
      <w:adjustRightInd w:val="0"/>
      <w:spacing w:line="365" w:lineRule="exact"/>
      <w:jc w:val="both"/>
    </w:pPr>
  </w:style>
  <w:style w:type="character" w:customStyle="1" w:styleId="FontStyle19">
    <w:name w:val="Font Style19"/>
    <w:basedOn w:val="a0"/>
    <w:rsid w:val="00ED684F"/>
    <w:rPr>
      <w:rFonts w:ascii="Times New Roman" w:hAnsi="Times New Roman" w:cs="Times New Roman"/>
      <w:spacing w:val="10"/>
      <w:sz w:val="28"/>
      <w:szCs w:val="28"/>
    </w:rPr>
  </w:style>
  <w:style w:type="paragraph" w:customStyle="1" w:styleId="Style2">
    <w:name w:val="Style2"/>
    <w:basedOn w:val="a"/>
    <w:rsid w:val="005E348E"/>
    <w:pPr>
      <w:widowControl w:val="0"/>
      <w:autoSpaceDE w:val="0"/>
      <w:autoSpaceDN w:val="0"/>
      <w:adjustRightInd w:val="0"/>
      <w:spacing w:line="326" w:lineRule="exact"/>
      <w:ind w:firstLine="984"/>
    </w:pPr>
    <w:rPr>
      <w:rFonts w:ascii="Century Schoolbook" w:hAnsi="Century Schoolbook"/>
    </w:rPr>
  </w:style>
  <w:style w:type="character" w:customStyle="1" w:styleId="FontStyle11">
    <w:name w:val="Font Style11"/>
    <w:basedOn w:val="a0"/>
    <w:rsid w:val="005E348E"/>
    <w:rPr>
      <w:rFonts w:ascii="Century Schoolbook" w:hAnsi="Century Schoolbook" w:cs="Century Schoolbook"/>
      <w:sz w:val="22"/>
      <w:szCs w:val="22"/>
    </w:rPr>
  </w:style>
  <w:style w:type="paragraph" w:customStyle="1" w:styleId="Style3">
    <w:name w:val="Style3"/>
    <w:basedOn w:val="a"/>
    <w:rsid w:val="005E348E"/>
    <w:pPr>
      <w:widowControl w:val="0"/>
      <w:autoSpaceDE w:val="0"/>
      <w:autoSpaceDN w:val="0"/>
      <w:adjustRightInd w:val="0"/>
      <w:spacing w:line="322" w:lineRule="exact"/>
      <w:ind w:firstLine="1066"/>
    </w:pPr>
    <w:rPr>
      <w:rFonts w:ascii="Century Schoolbook" w:hAnsi="Century Schoolbook"/>
    </w:rPr>
  </w:style>
  <w:style w:type="paragraph" w:customStyle="1" w:styleId="Style4">
    <w:name w:val="Style4"/>
    <w:basedOn w:val="a"/>
    <w:rsid w:val="005E348E"/>
    <w:pPr>
      <w:widowControl w:val="0"/>
      <w:autoSpaceDE w:val="0"/>
      <w:autoSpaceDN w:val="0"/>
      <w:adjustRightInd w:val="0"/>
      <w:spacing w:line="323" w:lineRule="exact"/>
      <w:ind w:firstLine="984"/>
    </w:pPr>
    <w:rPr>
      <w:rFonts w:ascii="Century Schoolbook" w:hAnsi="Century Schoolbook"/>
    </w:rPr>
  </w:style>
  <w:style w:type="paragraph" w:customStyle="1" w:styleId="Style5">
    <w:name w:val="Style5"/>
    <w:basedOn w:val="a"/>
    <w:rsid w:val="005E348E"/>
    <w:pPr>
      <w:widowControl w:val="0"/>
      <w:autoSpaceDE w:val="0"/>
      <w:autoSpaceDN w:val="0"/>
      <w:adjustRightInd w:val="0"/>
      <w:spacing w:line="324" w:lineRule="exact"/>
      <w:jc w:val="both"/>
    </w:pPr>
    <w:rPr>
      <w:rFonts w:ascii="Century Schoolbook" w:hAnsi="Century Schoolbook"/>
    </w:rPr>
  </w:style>
  <w:style w:type="character" w:customStyle="1" w:styleId="FontStyle12">
    <w:name w:val="Font Style12"/>
    <w:basedOn w:val="a0"/>
    <w:rsid w:val="005E348E"/>
    <w:rPr>
      <w:rFonts w:ascii="Century Schoolbook" w:hAnsi="Century Schoolbook" w:cs="Century Schoolbook"/>
      <w:sz w:val="24"/>
      <w:szCs w:val="24"/>
    </w:rPr>
  </w:style>
  <w:style w:type="paragraph" w:customStyle="1" w:styleId="Style7">
    <w:name w:val="Style7"/>
    <w:basedOn w:val="a"/>
    <w:rsid w:val="005E348E"/>
    <w:pPr>
      <w:widowControl w:val="0"/>
      <w:autoSpaceDE w:val="0"/>
      <w:autoSpaceDN w:val="0"/>
      <w:adjustRightInd w:val="0"/>
      <w:spacing w:line="319" w:lineRule="exact"/>
    </w:pPr>
    <w:rPr>
      <w:rFonts w:ascii="Century Schoolbook" w:hAnsi="Century Schoolbook"/>
    </w:rPr>
  </w:style>
  <w:style w:type="paragraph" w:customStyle="1" w:styleId="Style8">
    <w:name w:val="Style8"/>
    <w:basedOn w:val="a"/>
    <w:rsid w:val="005E348E"/>
    <w:pPr>
      <w:widowControl w:val="0"/>
      <w:autoSpaceDE w:val="0"/>
      <w:autoSpaceDN w:val="0"/>
      <w:adjustRightInd w:val="0"/>
      <w:spacing w:line="322" w:lineRule="exact"/>
      <w:ind w:firstLine="778"/>
    </w:pPr>
    <w:rPr>
      <w:rFonts w:ascii="Century Schoolbook" w:hAnsi="Century Schoolbook"/>
    </w:rPr>
  </w:style>
  <w:style w:type="character" w:styleId="a6">
    <w:name w:val="Hyperlink"/>
    <w:basedOn w:val="a0"/>
    <w:rsid w:val="00520672"/>
    <w:rPr>
      <w:color w:val="0000FF" w:themeColor="hyperlink"/>
      <w:u w:val="single"/>
    </w:rPr>
  </w:style>
  <w:style w:type="character" w:customStyle="1" w:styleId="a7">
    <w:name w:val="Основной текст_"/>
    <w:link w:val="2"/>
    <w:rsid w:val="00EB019B"/>
    <w:rPr>
      <w:spacing w:val="9"/>
      <w:shd w:val="clear" w:color="auto" w:fill="FFFFFF"/>
    </w:rPr>
  </w:style>
  <w:style w:type="paragraph" w:customStyle="1" w:styleId="2">
    <w:name w:val="Основной текст2"/>
    <w:basedOn w:val="a"/>
    <w:link w:val="a7"/>
    <w:rsid w:val="00EB019B"/>
    <w:pPr>
      <w:widowControl w:val="0"/>
      <w:shd w:val="clear" w:color="auto" w:fill="FFFFFF"/>
      <w:spacing w:after="60" w:line="590" w:lineRule="exact"/>
      <w:ind w:hanging="360"/>
      <w:jc w:val="both"/>
    </w:pPr>
    <w:rPr>
      <w:spacing w:val="9"/>
      <w:sz w:val="20"/>
      <w:szCs w:val="20"/>
    </w:rPr>
  </w:style>
  <w:style w:type="character" w:customStyle="1" w:styleId="30">
    <w:name w:val="Заголовок 3 Знак"/>
    <w:basedOn w:val="a0"/>
    <w:link w:val="3"/>
    <w:semiHidden/>
    <w:rsid w:val="00111956"/>
    <w:rPr>
      <w:rFonts w:asciiTheme="majorHAnsi" w:eastAsiaTheme="majorEastAsia" w:hAnsiTheme="majorHAnsi" w:cstheme="majorBidi"/>
      <w:b/>
      <w:bCs/>
      <w:sz w:val="26"/>
      <w:szCs w:val="26"/>
    </w:rPr>
  </w:style>
  <w:style w:type="paragraph" w:customStyle="1" w:styleId="formattext">
    <w:name w:val="formattext"/>
    <w:basedOn w:val="a"/>
    <w:rsid w:val="00111956"/>
    <w:pPr>
      <w:spacing w:before="100" w:beforeAutospacing="1" w:after="100" w:afterAutospacing="1"/>
    </w:pPr>
  </w:style>
  <w:style w:type="character" w:customStyle="1" w:styleId="apple-converted-space">
    <w:name w:val="apple-converted-space"/>
    <w:basedOn w:val="a0"/>
    <w:rsid w:val="00111956"/>
  </w:style>
  <w:style w:type="paragraph" w:styleId="a8">
    <w:name w:val="List Paragraph"/>
    <w:basedOn w:val="a"/>
    <w:uiPriority w:val="34"/>
    <w:qFormat/>
    <w:rsid w:val="0048705C"/>
    <w:pPr>
      <w:ind w:left="720"/>
      <w:contextualSpacing/>
    </w:pPr>
  </w:style>
  <w:style w:type="paragraph" w:customStyle="1" w:styleId="ConsPlusNormal">
    <w:name w:val="ConsPlusNormal"/>
    <w:rsid w:val="00216096"/>
    <w:pPr>
      <w:autoSpaceDE w:val="0"/>
      <w:autoSpaceDN w:val="0"/>
      <w:adjustRightInd w:val="0"/>
      <w:ind w:firstLine="720"/>
    </w:pPr>
  </w:style>
  <w:style w:type="table" w:customStyle="1" w:styleId="10">
    <w:name w:val="Сетка таблицы1"/>
    <w:basedOn w:val="a1"/>
    <w:next w:val="a4"/>
    <w:uiPriority w:val="39"/>
    <w:rsid w:val="00B42D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2376">
      <w:bodyDiv w:val="1"/>
      <w:marLeft w:val="0"/>
      <w:marRight w:val="0"/>
      <w:marTop w:val="0"/>
      <w:marBottom w:val="0"/>
      <w:divBdr>
        <w:top w:val="none" w:sz="0" w:space="0" w:color="auto"/>
        <w:left w:val="none" w:sz="0" w:space="0" w:color="auto"/>
        <w:bottom w:val="none" w:sz="0" w:space="0" w:color="auto"/>
        <w:right w:val="none" w:sz="0" w:space="0" w:color="auto"/>
      </w:divBdr>
      <w:divsChild>
        <w:div w:id="114642770">
          <w:marLeft w:val="0"/>
          <w:marRight w:val="0"/>
          <w:marTop w:val="0"/>
          <w:marBottom w:val="0"/>
          <w:divBdr>
            <w:top w:val="inset" w:sz="2" w:space="0" w:color="auto"/>
            <w:left w:val="inset" w:sz="2" w:space="1" w:color="auto"/>
            <w:bottom w:val="inset" w:sz="2" w:space="0" w:color="auto"/>
            <w:right w:val="inset" w:sz="2" w:space="1" w:color="auto"/>
          </w:divBdr>
        </w:div>
      </w:divsChild>
    </w:div>
    <w:div w:id="393312674">
      <w:bodyDiv w:val="1"/>
      <w:marLeft w:val="0"/>
      <w:marRight w:val="0"/>
      <w:marTop w:val="0"/>
      <w:marBottom w:val="0"/>
      <w:divBdr>
        <w:top w:val="none" w:sz="0" w:space="0" w:color="auto"/>
        <w:left w:val="none" w:sz="0" w:space="0" w:color="auto"/>
        <w:bottom w:val="none" w:sz="0" w:space="0" w:color="auto"/>
        <w:right w:val="none" w:sz="0" w:space="0" w:color="auto"/>
      </w:divBdr>
    </w:div>
    <w:div w:id="544871927">
      <w:bodyDiv w:val="1"/>
      <w:marLeft w:val="0"/>
      <w:marRight w:val="0"/>
      <w:marTop w:val="0"/>
      <w:marBottom w:val="0"/>
      <w:divBdr>
        <w:top w:val="none" w:sz="0" w:space="0" w:color="auto"/>
        <w:left w:val="none" w:sz="0" w:space="0" w:color="auto"/>
        <w:bottom w:val="none" w:sz="0" w:space="0" w:color="auto"/>
        <w:right w:val="none" w:sz="0" w:space="0" w:color="auto"/>
      </w:divBdr>
    </w:div>
    <w:div w:id="107200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E6CD-23D5-4BB8-A967-552E7BCA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2197</Words>
  <Characters>12524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Умаразият</cp:lastModifiedBy>
  <cp:revision>2</cp:revision>
  <cp:lastPrinted>2016-11-21T07:42:00Z</cp:lastPrinted>
  <dcterms:created xsi:type="dcterms:W3CDTF">2025-04-15T07:45:00Z</dcterms:created>
  <dcterms:modified xsi:type="dcterms:W3CDTF">2025-04-15T07:45:00Z</dcterms:modified>
</cp:coreProperties>
</file>