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2B" w:rsidRDefault="000535E5" w:rsidP="00483F2B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СПРАВКА</w:t>
      </w:r>
    </w:p>
    <w:p w:rsidR="00483F2B" w:rsidRDefault="000535E5" w:rsidP="00483F2B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по результатам декларацион</w:t>
      </w:r>
      <w:r>
        <w:rPr>
          <w:b/>
          <w:bCs/>
        </w:rPr>
        <w:t>н</w:t>
      </w:r>
      <w:r w:rsidR="00483F2B">
        <w:rPr>
          <w:b/>
          <w:bCs/>
        </w:rPr>
        <w:t>ой</w:t>
      </w:r>
      <w:r>
        <w:rPr>
          <w:b/>
          <w:bCs/>
        </w:rPr>
        <w:t xml:space="preserve"> компании за 20</w:t>
      </w:r>
      <w:r w:rsidR="00483F2B">
        <w:rPr>
          <w:b/>
          <w:bCs/>
        </w:rPr>
        <w:t>20</w:t>
      </w:r>
      <w:r>
        <w:rPr>
          <w:b/>
          <w:bCs/>
        </w:rPr>
        <w:t xml:space="preserve"> год </w:t>
      </w:r>
    </w:p>
    <w:p w:rsidR="0091024C" w:rsidRDefault="000535E5" w:rsidP="00483F2B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в МО «Унцукульский район»</w:t>
      </w:r>
    </w:p>
    <w:p w:rsidR="00483F2B" w:rsidRDefault="00483F2B" w:rsidP="00483F2B">
      <w:pPr>
        <w:pStyle w:val="1"/>
        <w:ind w:firstLine="0"/>
        <w:jc w:val="center"/>
      </w:pPr>
    </w:p>
    <w:p w:rsidR="0091024C" w:rsidRDefault="000535E5" w:rsidP="00483F2B">
      <w:pPr>
        <w:pStyle w:val="1"/>
        <w:ind w:firstLine="360"/>
        <w:jc w:val="both"/>
      </w:pPr>
      <w:r>
        <w:t xml:space="preserve">Администрацией муниципального образования «Унцукульский район» в </w:t>
      </w:r>
      <w:r w:rsidR="00483F2B">
        <w:t>соответствии</w:t>
      </w:r>
      <w:r>
        <w:t xml:space="preserve"> с ФЗ «О противодействии коррупции» от 25.12.2008 г. № 273 проведен анализ сведений о доходах, </w:t>
      </w:r>
      <w:r>
        <w:t>об имуществе и обязательствах имущественного характера, предоставленных за 20</w:t>
      </w:r>
      <w:r w:rsidR="00483F2B">
        <w:t>20</w:t>
      </w:r>
      <w:r>
        <w:t xml:space="preserve"> год </w:t>
      </w:r>
      <w:proofErr w:type="gramStart"/>
      <w:r>
        <w:t>лицами</w:t>
      </w:r>
      <w:proofErr w:type="gramEnd"/>
      <w:r>
        <w:t xml:space="preserve"> замещающими должности муниципальной службы и руководителями муниципальных учреждений, согласно перечню утвержденный решением Собрания депутатов МР «Унцукульский райо</w:t>
      </w:r>
      <w:r>
        <w:t>н» от 01.03.2018 №61.</w:t>
      </w:r>
    </w:p>
    <w:p w:rsidR="0091024C" w:rsidRDefault="000535E5" w:rsidP="00483F2B">
      <w:pPr>
        <w:pStyle w:val="1"/>
        <w:ind w:firstLine="360"/>
        <w:jc w:val="both"/>
      </w:pPr>
      <w:r>
        <w:t xml:space="preserve">Всего </w:t>
      </w:r>
      <w:r w:rsidR="00483F2B">
        <w:t>обязанность</w:t>
      </w:r>
      <w:r>
        <w:t xml:space="preserve"> представлять сведения о доходах </w:t>
      </w:r>
      <w:proofErr w:type="gramStart"/>
      <w:r>
        <w:t>согласно перечня</w:t>
      </w:r>
      <w:proofErr w:type="gramEnd"/>
      <w:r>
        <w:t xml:space="preserve"> </w:t>
      </w:r>
      <w:r w:rsidR="00483F2B">
        <w:t>распространялась на 80</w:t>
      </w:r>
      <w:r>
        <w:t xml:space="preserve"> лиц, в том числе на 38 муниципальных служащих, </w:t>
      </w:r>
      <w:r>
        <w:t>1 одного бухгалтера, на 5 руководителей муниципальных</w:t>
      </w:r>
      <w:r>
        <w:t xml:space="preserve"> </w:t>
      </w:r>
      <w:r w:rsidR="00483F2B">
        <w:t>у</w:t>
      </w:r>
      <w:r>
        <w:t>чреждений, 15 руководителей общеобразовательных учреждений, 13 руководителей дошкольных образовательных учреждений и 8 руководителей доп</w:t>
      </w:r>
      <w:r w:rsidR="00483F2B">
        <w:t>о</w:t>
      </w:r>
      <w:r>
        <w:t>лнительного образования.</w:t>
      </w:r>
    </w:p>
    <w:p w:rsidR="0091024C" w:rsidRDefault="000535E5" w:rsidP="00483F2B">
      <w:pPr>
        <w:pStyle w:val="1"/>
        <w:ind w:firstLine="360"/>
        <w:jc w:val="both"/>
      </w:pPr>
      <w:r>
        <w:t>В установленный срок все у</w:t>
      </w:r>
      <w:r w:rsidR="00483F2B">
        <w:t>к</w:t>
      </w:r>
      <w:r>
        <w:t>азанные лица представили сведения на себя, супругов и несовершеннолетних детей.</w:t>
      </w:r>
    </w:p>
    <w:p w:rsidR="0091024C" w:rsidRDefault="000535E5" w:rsidP="00483F2B">
      <w:pPr>
        <w:pStyle w:val="1"/>
        <w:ind w:firstLine="360"/>
        <w:jc w:val="both"/>
      </w:pPr>
      <w:r>
        <w:t>По</w:t>
      </w:r>
      <w:r>
        <w:t xml:space="preserve"> результатам анализа не выявлены факты предшествующие проверке и </w:t>
      </w:r>
      <w:r w:rsidR="00483F2B">
        <w:t>незаполненных</w:t>
      </w:r>
      <w:r>
        <w:t xml:space="preserve"> обязательных полей.</w:t>
      </w:r>
    </w:p>
    <w:p w:rsidR="00483F2B" w:rsidRDefault="00483F2B" w:rsidP="00483F2B">
      <w:pPr>
        <w:pStyle w:val="1"/>
        <w:ind w:firstLine="0"/>
        <w:jc w:val="both"/>
      </w:pPr>
    </w:p>
    <w:p w:rsidR="00483F2B" w:rsidRDefault="00483F2B" w:rsidP="00483F2B">
      <w:pPr>
        <w:pStyle w:val="1"/>
        <w:ind w:firstLine="0"/>
        <w:jc w:val="both"/>
      </w:pPr>
    </w:p>
    <w:p w:rsidR="00483F2B" w:rsidRDefault="000535E5" w:rsidP="00483F2B">
      <w:pPr>
        <w:pStyle w:val="1"/>
        <w:ind w:firstLine="0"/>
        <w:jc w:val="both"/>
      </w:pPr>
      <w:r>
        <w:t xml:space="preserve">Главный специалист </w:t>
      </w:r>
    </w:p>
    <w:p w:rsidR="0091024C" w:rsidRDefault="000535E5" w:rsidP="00483F2B">
      <w:pPr>
        <w:pStyle w:val="1"/>
        <w:ind w:firstLine="0"/>
        <w:jc w:val="both"/>
      </w:pPr>
      <w:r>
        <w:t>по правовым вопросам</w:t>
      </w:r>
      <w:r w:rsidR="00483F2B">
        <w:t xml:space="preserve">                                                         </w:t>
      </w:r>
      <w:bookmarkStart w:id="0" w:name="_GoBack"/>
      <w:bookmarkEnd w:id="0"/>
      <w:proofErr w:type="spellStart"/>
      <w:r>
        <w:t>У.Бартыханова</w:t>
      </w:r>
      <w:proofErr w:type="spellEnd"/>
    </w:p>
    <w:sectPr w:rsidR="0091024C">
      <w:pgSz w:w="11909" w:h="16840"/>
      <w:pgMar w:top="1191" w:right="360" w:bottom="1191" w:left="13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5E5" w:rsidRDefault="000535E5">
      <w:r>
        <w:separator/>
      </w:r>
    </w:p>
  </w:endnote>
  <w:endnote w:type="continuationSeparator" w:id="0">
    <w:p w:rsidR="000535E5" w:rsidRDefault="0005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5E5" w:rsidRDefault="000535E5"/>
  </w:footnote>
  <w:footnote w:type="continuationSeparator" w:id="0">
    <w:p w:rsidR="000535E5" w:rsidRDefault="000535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1024C"/>
    <w:rsid w:val="000535E5"/>
    <w:rsid w:val="00483F2B"/>
    <w:rsid w:val="0091024C"/>
    <w:rsid w:val="00EE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Умаразият</dc:creator>
  <cp:lastModifiedBy>Умаразият</cp:lastModifiedBy>
  <cp:revision>2</cp:revision>
  <cp:lastPrinted>2025-06-19T12:53:00Z</cp:lastPrinted>
  <dcterms:created xsi:type="dcterms:W3CDTF">2025-06-19T13:11:00Z</dcterms:created>
  <dcterms:modified xsi:type="dcterms:W3CDTF">2025-06-19T13:11:00Z</dcterms:modified>
</cp:coreProperties>
</file>