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E7" w:rsidRPr="00990E5E" w:rsidRDefault="0033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3B3DE7" w:rsidRDefault="0033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ходе реализации </w:t>
      </w:r>
      <w:r w:rsidR="00893F4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дминистрацией Унцукульского муниципального района мероприятий, предусмотренных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программой «О противодействии коррупции в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«Унцукульский район» на 218-202</w:t>
      </w:r>
      <w:r w:rsidR="002529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2529B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67FE" w:rsidRDefault="008767FE" w:rsidP="00876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7FE" w:rsidRPr="00990E5E" w:rsidRDefault="008767FE" w:rsidP="00876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529B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2529B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B3DE7" w:rsidRPr="00990E5E" w:rsidRDefault="003B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DE7" w:rsidRPr="00990E5E" w:rsidRDefault="0033413C" w:rsidP="000A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 программы «О противодействии коррупции в </w:t>
      </w:r>
      <w:r w:rsidR="000A7AA8"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«Унцукульский район» на 218-202</w:t>
      </w:r>
      <w:r w:rsidR="002529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годы», </w:t>
      </w:r>
      <w:r w:rsidRPr="00990E5E">
        <w:rPr>
          <w:rFonts w:ascii="Times New Roman" w:eastAsia="Times New Roman" w:hAnsi="Times New Roman" w:cs="Times New Roman"/>
          <w:sz w:val="28"/>
          <w:szCs w:val="28"/>
        </w:rPr>
        <w:t>в отчетном периоде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мероприят</w:t>
      </w:r>
      <w:r w:rsidR="002529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0E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законодательства и на основе обобщения практики применения действующих антикоррупционных норм в РД в Администрации МО «Унцукульский район» приняты соответствующие нормативные правовые акты.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В отчетном 2024 г. приведен в соответствие с Указом Президента РФ от 01.07.2010 г. № 821 (с изменениями от 25.01.2024 № 71) Положение о комиссии по соблюдению требований к служебному поведению и урегулированию конфликта интересов, утвержденный постановлением Администрации МО «Унцукульский район» от 28.06.2024 № 64  (</w:t>
      </w:r>
      <w:hyperlink r:id="rId5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https://uncukul.ru/files/Postanavlenie%2064%20от%2028.06.24г.pdf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2529B4" w:rsidRDefault="002529B4" w:rsidP="002529B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Администрация МО «Унцукульский район» в отчетном году провела анализ сведений о доходах муниципальных служащих и руководителей муниципальных учреждений за отчетный 2023 г., путем сопоставления данных указанных в справках за последние три года, предшествующих году представления сведений, в результате которого не было выявлено оснований для проведения проверки.</w:t>
      </w:r>
      <w:proofErr w:type="gramEnd"/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представления прокуратуры Унцукульского района от  28.06.2024 № 02-06/01-2024 об устранении нарушений законодательства противодействия коррупции и о муниципальной службе, в частности представление руководителями муниципальных учреждений и муниципальными служащими неполных сведений о доходах, расходах, имуществе и обязательствах имущественного характера за отчетный 2023 год была проведена проверка (распоряжение Главы МР от 16.07.2024 № 80-р). </w:t>
      </w:r>
      <w:proofErr w:type="gramEnd"/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проверки по рекомендации Комиссии (протокольное решение № 1 от 13.09.24 (https://uncukul.ru/otcheti-o-rabote-komissii.html) рекомендовано привлекать к дисциплинарной ответственности в виде замечания 2 муниципальных служащих и 5 руководителей муниципальных учреждений. </w:t>
      </w:r>
      <w:proofErr w:type="gramEnd"/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До 1 марта 2024 г. и до 1 ноября 2024 года в соответствии с Указом Президента Российской Федерации от 10 октября 2024 г. N 870 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и их актуализации" актуализированы анкеты муниципальных служащих Администрации МО «Унцукульский район» и в августе месяце через сайт https://egrul.nalog.ru/index.html проанализированы  наличие или отсутствия участия муниципальных служащих администрации района в осуществлении юридического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lastRenderedPageBreak/>
        <w:t>лица или индивидуального предпринимательства.  В результате анализа, несоблюдение запретов и ограничений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пальными служащими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Оснований для проведения проверки о наличии или возможности возникновения конфликта интересов у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пальных служащих отсутствовало.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Оснований для проведения проверки сведений о фактах обращения в целях муниципального служащего к совершению коррупционных правонарушений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августе месяце через сайт https://egrul.nalog.ru/index.html проанализированы  наличие или отсутствия участия муниципальных служащих администрации района в управлении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коммерческими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и некоммерческими организациям.  В результате анализа, несоблюдение запретов и ограничений муниципальными служащими не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Организационно-штатных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изменений, послуживших основанием для актуализации  карты коррупционных рисков   не имеются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Составы комиссий по соблюдению требований к служебному поведению и урегулированию конфликта интересов и комиссий по противодействию коррупции актуализированы в соответствии с действующим порядком. В комиссию помимо муниципальных служащих включены Председатель районного Собрания, Председатель Общественной палаты, Председатель Совета ветеранов, Председатель старейшин и  представитель высшего профессионального образования  (</w:t>
      </w:r>
      <w:hyperlink r:id="rId6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https://uncukul.ru/sostav-komissi-1.html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включен кандидат биологических наук, доцент кафедры рекреационной географии и устойчивого развития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ИЭиУР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ДГУ Абдурахманова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Абдурахмана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Гайирбеговича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ИЭиУР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ДГУ.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Годовой  план  работ комиссий по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про-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тиводействию</w:t>
      </w:r>
      <w:proofErr w:type="spellEnd"/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коррупции на 2024 г. утвержден комиссией 14.12.2023. В 2024 г. проведено 4 заседания (https://uncukul.ru/5087-pod-predsedatelstvom-glavy-municipalnogo-rajona-isy-nurmagomedova-sostojalos-ocherednoe-zasedanie.html; https://uncukul.ru/5239-glava-mo-uncukulskij-rajon-nurmagomedov-im-provel-zasedanie-komissii-po-realizacii-plana-meroprijatij-po-protivodejstviju-korrupcii.html; https://uncukul.ru/otcheti-o-rabote-komissii-po-protivodeistvii.html; </w:t>
      </w:r>
      <w:hyperlink r:id="rId7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https://uncukul.ru/5385-v-administracii-proveli-zasedanie-komissii-po-realizacii-plana-meroprijatij-po-protivodejstviju-korrupcii-v-municipalnom-obrazovanii-uncukulskij.html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целях открытости деятельности комиссии по противодействию коррупции, комиссия, раз  квартал проводит заседание.  Информация о проведенном заседании размещается на официальном сайте администрации района https://uncukul.ru/novosti/. Также, на официальном сайте в разделе «Противодействие коррупции» размещаются протокола заседания комиссии по противодействию коррупции и по соблюдению требований к служебному поведению и урегулированию конфликта интересов (https://uncukul.ru/otcheti-o-rabote-komissii-po-protivodeistvii.html; </w:t>
      </w:r>
      <w:hyperlink r:id="rId8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https://uncukul.ru/otcheti-o-rabote-komissii.html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Согласно плану комиссии на 2024 год, рассмотрение отчета  плана (программы) противодействия коррупции предусмотрено в 4 квартале п. 20 (</w:t>
      </w:r>
      <w:hyperlink r:id="rId9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https://uncukul.ru/files/plan%20raboti%20po%20pr.korupcii%202025.pdf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проверки кандидатов на наличие информации, возможно препятствующей назначению на должность или заслуживающей внимания при принятии кадрового решения  принято Порядок отбора, проверки и предварительного согласования кандидатов на должность руководителей муниципальных учреждений МО «Унцукульский район» с руководителями органов исполнительной власти РД соответствующей отраслевой компетенции, утвержденный постановлением администрации района от 18.10.2021 № 151 (</w:t>
      </w:r>
      <w:hyperlink r:id="rId10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https://uncukul.ru/files/Postanovlenie%20%20151%202021.pdf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этих целях 2024 году проведена проверка при назначении двух кандидатов руководителя муниципальных образовательных учреждений: «Детсад № 1 «Ромашка» с. Унцукуль и ООШ с.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Иштибури.</w:t>
      </w:r>
      <w:proofErr w:type="spellEnd"/>
    </w:p>
    <w:p w:rsidR="002529B4" w:rsidRDefault="002529B4" w:rsidP="002529B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Постановлением Главы МО «Унцукульский район» от 26.10.2017 № 116, утверждена рабочая группа (</w:t>
      </w:r>
      <w:hyperlink r:id="rId11" w:history="1">
        <w:r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https://uncukul.ru/files/Postonovlenie%20116%202017.pdf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не было оснований для проведения анализа вступивших в законную силу решений судов, арбитражных судов о признании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недействительными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 ненормативных правовых актов, незаконными решений и действий (бездействия) указанных органов, организаций и их должностных лиц.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Порядок о проведении экспертизы нормативных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t>правовых актов принят постановлением Главы МО «Унцукульский район» от 31.10.2019 №143 (https://uncukul.ru/files/prilojenie%20postanovlenie%20143%202019.pdf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разработаны 37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 НПА из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девять решений Собрания и 28 постановлений администрации района, которые размещены на официальном сайте Администрации МО «Унцукульский район» в разделе «Противодействие коррупции» в подразделе «Антикоррупционная экспертиза проектов НПА»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по правовым вопросам Администрации МО «Унцукульский район» проведена антикоррупционная  экспертиза проектов НПА и даны по ним заключения. 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Все проектов НПА, принятых в отчетном периоде в соответствии с порядком взаимодействия администрации Унцукульского муниципального района и прокуратуры Унцукульского района в правотворческой деятельности (постановление Администрации МО «Унцукульский район» от 14.12.2021 №172 https://uncukul.ru/files/Postanovlenie%20%20172%202021.pdf) были направлены на экспертизу  в про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куратуру Унцукульского района. 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В отчетном периоде повышение квалификации прошел помощник Главы МР по вопросам противодействия коррупции в Дагестанском кадровом центре  Администрации Главы и Правительства РД с 20 по 31 мая 2024 г. по программе «Вопросы профилактика и противодействия коррупции».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 в администрацию района приняты два муниципальных служащих на должность начальника отдела физкультуры, спорта, молодежи и туризма и ведущий специалист отдела сельского хозяйства. Повышение квалификации по программе «Эффективные меры по противодействию коррупции» в МГУ ТУ им.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Разумовского (ПКУ) с 7 ноября по 18 ноября 2024 г. в объеме 36 часов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района и подведомственные ей учреждения заполняют на  официальном сайте раздел «Противодействие коррупции» в соответствии с требованиями Указа Главы РД от 19.10.2021 г. № 186 путем размещения нормативных и локальных актов, утвержденных для принятия мер по профилактике коррупционных и иных правонарушений, освещают все проведенные мероприятия </w:t>
      </w:r>
      <w:hyperlink r:id="rId12" w:history="1">
        <w:r w:rsidR="009F122E" w:rsidRPr="00461B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https://uncukul.ru/</w:t>
        </w:r>
      </w:hyperlink>
      <w:r w:rsidRPr="00252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9B4" w:rsidRPr="002529B4" w:rsidRDefault="009F122E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29B4" w:rsidRPr="002529B4">
        <w:rPr>
          <w:rFonts w:ascii="Times New Roman" w:eastAsia="Times New Roman" w:hAnsi="Times New Roman" w:cs="Times New Roman"/>
          <w:sz w:val="28"/>
          <w:szCs w:val="28"/>
        </w:rPr>
        <w:t xml:space="preserve"> целях сообщения гражданами о ставших известных им фактах коррупции, причинах и условиях, способствующих их совершению в администрации </w:t>
      </w:r>
    </w:p>
    <w:p w:rsidR="009F122E" w:rsidRDefault="002529B4" w:rsidP="00252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района функционирует телефон доверия (8(722)556486), электронная приемная (protcorruncukrayon@mail.ru) и специализированный ящик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В единой информационной системе в сфере закупок опубликована информация об исполнении всех этапов 13  контракта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За отчетный период опубликовано 9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извещений о проведении закупки через комитет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Даггосзакупок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конкурентных процедур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проведена внеплановая проверка 1 закупки на предмет правомерности опубликованной информации о закупке УФАС РФ по РД и выданы предложения по их устранению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Службой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земельно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– кадастровых и имущественных отношений МО «Унцукульский район» ведет реестр муниципального имущества. Согласно, утвержденному перечню муниципальных услуг, оказывает муниципальные услуги в соответствии с утвержденными административными регламентами. 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В целях осуществления поставленных задач перед муниципальными учреждениями движимые и недвижимые имущества переданы на праве оперативного управления. За целевым использованием имущества, переданных муниципальным учреждениям проводится муниципальный контроль, порядок которого утвержден решением Собрания депутатов района от 02.09.2021 №87.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Согласно, заключенного договора аренды с АО «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Сулакский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29B4">
        <w:rPr>
          <w:rFonts w:ascii="Times New Roman" w:eastAsia="Times New Roman" w:hAnsi="Times New Roman" w:cs="Times New Roman"/>
          <w:sz w:val="28"/>
          <w:szCs w:val="28"/>
        </w:rPr>
        <w:t>Гидрокаскад</w:t>
      </w:r>
      <w:proofErr w:type="spellEnd"/>
      <w:r w:rsidRPr="002529B4">
        <w:rPr>
          <w:rFonts w:ascii="Times New Roman" w:eastAsia="Times New Roman" w:hAnsi="Times New Roman" w:cs="Times New Roman"/>
          <w:sz w:val="28"/>
          <w:szCs w:val="28"/>
        </w:rPr>
        <w:t>» на земельные участки, находящиеся под объектами энергоснабжения  в конце года поступает арендная плата.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Каждый год до 1 декабря на официальном сайте муниципального района и в печатном издании публикуется утвержденный план приватизации на следующий год.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района имеется раздел «служба земельно-кадастровых и имущественных отношений», в котором размещены генеральный план, реестр муниципального имущества, информация о государственной кадастровой оценке и другие материалы.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разрабатывает проект бюджета района на очередной год и на плановые периоды, по которому проводят публичные слушания, размещается на официальном сайте муниципального района и в районной газете «Садовод» и утверждается после прохождения публичных слушаний с учетом предложений и замечаний до конца года. 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сбора и проверки ежемесячных, квартальных и годовых отчетов всех получателей бюджетных средств, составляется сводные консолидированные месячные, квартальные и годовые отчеты.   По ним, принимается решение Собранием депутатов района по исполнению бюджета. Проводится внутренний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финансовый контроль в соответствии с решением Собрания депутатов от 11.12.2018 №85.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МБУ «Управление строительства, единого заказчика и жилищно-коммунального хозяйства» ведет программу ГИС ЖКХ, куда заносят информацию о жилых помещениях находящихся в собственности муниципального района.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t>В целях проверки целевого использования за указанными жилыми помещениями проводится контроль. В частности, в соответствии с положением о порядке проведения жилищного контроля, утвержденный решением Собрания депутатов МО «Унцукульский район» от 02.09.2021 №85 за жилыми помещениями, находящимися в собственности муниципального района проводится муниципальный контроль.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оснований для направления в правоохранительные органы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материалы проверок,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9B4">
        <w:rPr>
          <w:rFonts w:ascii="Times New Roman" w:eastAsia="Times New Roman" w:hAnsi="Times New Roman" w:cs="Times New Roman"/>
          <w:sz w:val="28"/>
          <w:szCs w:val="28"/>
        </w:rPr>
        <w:t>свидетельствующие о наличии признаков преступления или административного правонарушения не имеются</w:t>
      </w:r>
      <w:proofErr w:type="gramEnd"/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В целях взаимодействия органов местного самоуправления с территориальными правоохранительными и надзорными органами путем предоставления последними в пределах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компетенции информации, возможно препятствующей назначению кандидатов на должность руководителя разработан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порядок (постановление Администрации МО «Унцукульский район» № 151 от 18.10.2021).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Согласно порядку в отчетном периоде </w:t>
      </w:r>
      <w:proofErr w:type="gramStart"/>
      <w:r w:rsidRPr="002529B4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gramEnd"/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2 запроса на руководителей муниципальных учреждений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Письмом от 23.01.2024 № 94-17/24 руководители образовательных учреждений предупреждены о необходимости обеспечить родителей детей памятками о действиях в случаях незаконных поборов в образовательных организациях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2E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>В отчетном периоде не был проведен конкурс на включение в кадровый резерв ОМС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5A8" w:rsidRPr="000A7AA8" w:rsidRDefault="002529B4" w:rsidP="009F122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B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итогов работ два муниципальных служащих, не имеющие дисциплинарных взысканий и имеющих многолетний опыт плодотворной работы, поощрены денежной премией</w:t>
      </w:r>
      <w:r w:rsidR="009F1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2CA" w:rsidRPr="000A7AA8" w:rsidRDefault="007862CA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1C5" w:rsidRPr="000A7AA8" w:rsidRDefault="006551C5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B3DE7" w:rsidRPr="000A7AA8" w:rsidRDefault="0033413C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  </w:t>
      </w:r>
    </w:p>
    <w:p w:rsidR="003B3DE7" w:rsidRPr="008767FE" w:rsidRDefault="0033413C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по правовым вопросам                                             У.М.</w:t>
      </w:r>
      <w:r w:rsidRPr="00990E5E">
        <w:rPr>
          <w:rFonts w:eastAsia="Times New Roman"/>
        </w:rPr>
        <w:t xml:space="preserve"> </w:t>
      </w:r>
      <w:proofErr w:type="spellStart"/>
      <w:r w:rsidRPr="008767FE">
        <w:rPr>
          <w:rFonts w:ascii="Times New Roman" w:eastAsia="Times New Roman" w:hAnsi="Times New Roman" w:cs="Times New Roman"/>
          <w:sz w:val="28"/>
          <w:szCs w:val="28"/>
        </w:rPr>
        <w:t>Бартыханова</w:t>
      </w:r>
      <w:proofErr w:type="spellEnd"/>
    </w:p>
    <w:sectPr w:rsidR="003B3DE7" w:rsidRPr="008767FE" w:rsidSect="00980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7"/>
    <w:rsid w:val="0000592D"/>
    <w:rsid w:val="00006121"/>
    <w:rsid w:val="00027DAE"/>
    <w:rsid w:val="00067706"/>
    <w:rsid w:val="00090772"/>
    <w:rsid w:val="000A139F"/>
    <w:rsid w:val="000A501A"/>
    <w:rsid w:val="000A7AA8"/>
    <w:rsid w:val="000B18B7"/>
    <w:rsid w:val="000B3384"/>
    <w:rsid w:val="000D6DF7"/>
    <w:rsid w:val="00116925"/>
    <w:rsid w:val="0012131D"/>
    <w:rsid w:val="00182E50"/>
    <w:rsid w:val="0019414E"/>
    <w:rsid w:val="00196B79"/>
    <w:rsid w:val="001A4924"/>
    <w:rsid w:val="001B6501"/>
    <w:rsid w:val="001D559C"/>
    <w:rsid w:val="001F0428"/>
    <w:rsid w:val="001F32F8"/>
    <w:rsid w:val="0022014E"/>
    <w:rsid w:val="002242AC"/>
    <w:rsid w:val="00232B5B"/>
    <w:rsid w:val="002529B4"/>
    <w:rsid w:val="002B4D73"/>
    <w:rsid w:val="002C08EA"/>
    <w:rsid w:val="002D6DB4"/>
    <w:rsid w:val="00301E5B"/>
    <w:rsid w:val="003219CE"/>
    <w:rsid w:val="0032638D"/>
    <w:rsid w:val="0033413C"/>
    <w:rsid w:val="00383011"/>
    <w:rsid w:val="003955A8"/>
    <w:rsid w:val="003B3DE7"/>
    <w:rsid w:val="003C0256"/>
    <w:rsid w:val="003E538B"/>
    <w:rsid w:val="003F6641"/>
    <w:rsid w:val="004059A7"/>
    <w:rsid w:val="00413D15"/>
    <w:rsid w:val="004308C8"/>
    <w:rsid w:val="0045271E"/>
    <w:rsid w:val="00460689"/>
    <w:rsid w:val="004634DC"/>
    <w:rsid w:val="00465BE9"/>
    <w:rsid w:val="004739AD"/>
    <w:rsid w:val="0047432B"/>
    <w:rsid w:val="00504326"/>
    <w:rsid w:val="00510DD0"/>
    <w:rsid w:val="005238A0"/>
    <w:rsid w:val="00542ED9"/>
    <w:rsid w:val="00551F86"/>
    <w:rsid w:val="00557591"/>
    <w:rsid w:val="005744B3"/>
    <w:rsid w:val="00574AAF"/>
    <w:rsid w:val="005B02C4"/>
    <w:rsid w:val="005B3A92"/>
    <w:rsid w:val="005F0312"/>
    <w:rsid w:val="005F1F2C"/>
    <w:rsid w:val="006241FD"/>
    <w:rsid w:val="006273BA"/>
    <w:rsid w:val="0063438A"/>
    <w:rsid w:val="00636FEA"/>
    <w:rsid w:val="006551C5"/>
    <w:rsid w:val="00675BE0"/>
    <w:rsid w:val="006D7CDA"/>
    <w:rsid w:val="006E7DA7"/>
    <w:rsid w:val="0071016D"/>
    <w:rsid w:val="0071093C"/>
    <w:rsid w:val="007116AC"/>
    <w:rsid w:val="00724F9A"/>
    <w:rsid w:val="007368F8"/>
    <w:rsid w:val="00736FCE"/>
    <w:rsid w:val="0075563E"/>
    <w:rsid w:val="00765671"/>
    <w:rsid w:val="007862CA"/>
    <w:rsid w:val="00786E8C"/>
    <w:rsid w:val="00792953"/>
    <w:rsid w:val="007932B8"/>
    <w:rsid w:val="00793960"/>
    <w:rsid w:val="00865F28"/>
    <w:rsid w:val="00871E87"/>
    <w:rsid w:val="008767FE"/>
    <w:rsid w:val="00893F44"/>
    <w:rsid w:val="008A7860"/>
    <w:rsid w:val="008B4068"/>
    <w:rsid w:val="008C3C5E"/>
    <w:rsid w:val="008C5EEE"/>
    <w:rsid w:val="008D538A"/>
    <w:rsid w:val="008F19C7"/>
    <w:rsid w:val="008F75F4"/>
    <w:rsid w:val="00952B98"/>
    <w:rsid w:val="00975998"/>
    <w:rsid w:val="00980891"/>
    <w:rsid w:val="00981CD0"/>
    <w:rsid w:val="00982933"/>
    <w:rsid w:val="00987BD0"/>
    <w:rsid w:val="00990E5E"/>
    <w:rsid w:val="00995518"/>
    <w:rsid w:val="00995FB6"/>
    <w:rsid w:val="009F122E"/>
    <w:rsid w:val="00A12D66"/>
    <w:rsid w:val="00A17508"/>
    <w:rsid w:val="00A57062"/>
    <w:rsid w:val="00A6797E"/>
    <w:rsid w:val="00A91531"/>
    <w:rsid w:val="00AB04FD"/>
    <w:rsid w:val="00AC461E"/>
    <w:rsid w:val="00AC7850"/>
    <w:rsid w:val="00AD73CA"/>
    <w:rsid w:val="00AE0C6C"/>
    <w:rsid w:val="00B01AA5"/>
    <w:rsid w:val="00B05927"/>
    <w:rsid w:val="00B245B5"/>
    <w:rsid w:val="00B24940"/>
    <w:rsid w:val="00B36AE5"/>
    <w:rsid w:val="00B74263"/>
    <w:rsid w:val="00BC141D"/>
    <w:rsid w:val="00BE7E95"/>
    <w:rsid w:val="00C70BAD"/>
    <w:rsid w:val="00C73D7A"/>
    <w:rsid w:val="00C957D7"/>
    <w:rsid w:val="00CD2BB7"/>
    <w:rsid w:val="00CD4412"/>
    <w:rsid w:val="00CE30B1"/>
    <w:rsid w:val="00D11E9B"/>
    <w:rsid w:val="00D23A55"/>
    <w:rsid w:val="00D375E1"/>
    <w:rsid w:val="00D50770"/>
    <w:rsid w:val="00D50D8E"/>
    <w:rsid w:val="00D570C7"/>
    <w:rsid w:val="00D7114E"/>
    <w:rsid w:val="00D81528"/>
    <w:rsid w:val="00DB227E"/>
    <w:rsid w:val="00DB72E8"/>
    <w:rsid w:val="00E2173B"/>
    <w:rsid w:val="00E30BA4"/>
    <w:rsid w:val="00E75874"/>
    <w:rsid w:val="00E7631C"/>
    <w:rsid w:val="00E87DBF"/>
    <w:rsid w:val="00EB0D55"/>
    <w:rsid w:val="00EE04D1"/>
    <w:rsid w:val="00EF7DEE"/>
    <w:rsid w:val="00F026E6"/>
    <w:rsid w:val="00F054DE"/>
    <w:rsid w:val="00F106DF"/>
    <w:rsid w:val="00F129A3"/>
    <w:rsid w:val="00F27483"/>
    <w:rsid w:val="00F42BFD"/>
    <w:rsid w:val="00F47299"/>
    <w:rsid w:val="00F522B3"/>
    <w:rsid w:val="00F75455"/>
    <w:rsid w:val="00F9417F"/>
    <w:rsid w:val="00FC4BC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2E8"/>
    <w:rPr>
      <w:color w:val="0000FF" w:themeColor="hyperlink"/>
      <w:u w:val="single"/>
    </w:rPr>
  </w:style>
  <w:style w:type="paragraph" w:styleId="a6">
    <w:name w:val="No Spacing"/>
    <w:uiPriority w:val="1"/>
    <w:qFormat/>
    <w:rsid w:val="00027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2E8"/>
    <w:rPr>
      <w:color w:val="0000FF" w:themeColor="hyperlink"/>
      <w:u w:val="single"/>
    </w:rPr>
  </w:style>
  <w:style w:type="paragraph" w:styleId="a6">
    <w:name w:val="No Spacing"/>
    <w:uiPriority w:val="1"/>
    <w:qFormat/>
    <w:rsid w:val="00027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ukul.ru/otcheti-o-rabote-komissi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cukul.ru/5385-v-administracii-proveli-zasedanie-komissii-po-realizacii-plana-meroprijatij-po-protivodejstviju-korrupcii-v-municipalnom-obrazovanii-uncukulskij.html" TargetMode="External"/><Relationship Id="rId12" Type="http://schemas.openxmlformats.org/officeDocument/2006/relationships/hyperlink" Target="https://uncuku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cukul.ru/sostav-komissi-1.html" TargetMode="External"/><Relationship Id="rId11" Type="http://schemas.openxmlformats.org/officeDocument/2006/relationships/hyperlink" Target="https://uncukul.ru/files/Postonovlenie%20116%202017.pdf" TargetMode="External"/><Relationship Id="rId5" Type="http://schemas.openxmlformats.org/officeDocument/2006/relationships/hyperlink" Target="https://uncukul.ru/files/Postanavlenie%2064%20&#1086;&#1090;%2028.06.24&#1075;.pdf" TargetMode="External"/><Relationship Id="rId10" Type="http://schemas.openxmlformats.org/officeDocument/2006/relationships/hyperlink" Target="https://uncukul.ru/files/Postanovlenie%20%20151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cukul.ru/files/plan%20raboti%20po%20pr.korupcii%20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Умаразият</dc:creator>
  <cp:lastModifiedBy>Умаразият</cp:lastModifiedBy>
  <cp:revision>2</cp:revision>
  <cp:lastPrinted>2023-12-25T09:11:00Z</cp:lastPrinted>
  <dcterms:created xsi:type="dcterms:W3CDTF">2025-06-24T13:25:00Z</dcterms:created>
  <dcterms:modified xsi:type="dcterms:W3CDTF">2025-06-24T13:25:00Z</dcterms:modified>
</cp:coreProperties>
</file>